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12EBA" w:rsidRDefault="000D11D8" w14:paraId="52476F4A" w14:textId="77777777">
      <w:pPr>
        <w:pStyle w:val="Body"/>
        <w:jc w:val="center"/>
      </w:pPr>
      <w:r>
        <w:rPr>
          <w:rStyle w:val="eop"/>
          <w:noProof/>
        </w:rPr>
        <w:drawing>
          <wp:inline distT="0" distB="0" distL="0" distR="0" wp14:anchorId="6D8D508F" wp14:editId="61585FBB">
            <wp:extent cx="3838575" cy="1457921"/>
            <wp:effectExtent l="0" t="0" r="0" b="0"/>
            <wp:docPr id="1073741825" name="officeArt object" descr="Picture 1634105556"/>
            <wp:cNvGraphicFramePr/>
            <a:graphic xmlns:a="http://schemas.openxmlformats.org/drawingml/2006/main">
              <a:graphicData uri="http://schemas.openxmlformats.org/drawingml/2006/picture">
                <pic:pic xmlns:pic="http://schemas.openxmlformats.org/drawingml/2006/picture">
                  <pic:nvPicPr>
                    <pic:cNvPr id="1073741825" name="Picture 1634105556" descr="Picture 1634105556"/>
                    <pic:cNvPicPr>
                      <a:picLocks noChangeAspect="1"/>
                    </pic:cNvPicPr>
                  </pic:nvPicPr>
                  <pic:blipFill>
                    <a:blip r:embed="rId10"/>
                    <a:stretch>
                      <a:fillRect/>
                    </a:stretch>
                  </pic:blipFill>
                  <pic:spPr>
                    <a:xfrm>
                      <a:off x="0" y="0"/>
                      <a:ext cx="3838575" cy="1457921"/>
                    </a:xfrm>
                    <a:prstGeom prst="rect">
                      <a:avLst/>
                    </a:prstGeom>
                    <a:ln w="12700" cap="flat">
                      <a:noFill/>
                      <a:miter lim="400000"/>
                    </a:ln>
                    <a:effectLst/>
                  </pic:spPr>
                </pic:pic>
              </a:graphicData>
            </a:graphic>
          </wp:inline>
        </w:drawing>
      </w:r>
    </w:p>
    <w:p w:rsidR="00212EBA" w:rsidRDefault="000D11D8" w14:paraId="19853B42" w14:textId="77777777">
      <w:pPr>
        <w:pStyle w:val="Body"/>
        <w:jc w:val="center"/>
        <w:rPr>
          <w:rFonts w:ascii="Aptos Display" w:hAnsi="Aptos Display" w:eastAsia="Aptos Display" w:cs="Aptos Display"/>
          <w:b/>
          <w:bCs/>
          <w:color w:val="45B0E1"/>
          <w:sz w:val="40"/>
          <w:szCs w:val="40"/>
          <w:u w:color="45B0E1"/>
        </w:rPr>
      </w:pPr>
      <w:r>
        <w:rPr>
          <w:rFonts w:ascii="Aptos Display" w:hAnsi="Aptos Display" w:eastAsia="Aptos Display" w:cs="Aptos Display"/>
          <w:b/>
          <w:bCs/>
          <w:color w:val="45B0E1"/>
          <w:sz w:val="40"/>
          <w:szCs w:val="40"/>
          <w:u w:color="45B0E1"/>
        </w:rPr>
        <w:t>JOB PACK</w:t>
      </w:r>
    </w:p>
    <w:p w:rsidR="00212EBA" w:rsidRDefault="00212EBA" w14:paraId="273F107F" w14:textId="77777777">
      <w:pPr>
        <w:pStyle w:val="Body"/>
      </w:pPr>
    </w:p>
    <w:p w:rsidR="00212EBA" w:rsidRDefault="000D11D8" w14:paraId="3968907C" w14:textId="77777777">
      <w:pPr>
        <w:pStyle w:val="Body"/>
      </w:pPr>
      <w:r>
        <w:rPr>
          <w:rStyle w:val="eop"/>
        </w:rPr>
        <w:t>This pack offers information on the role description and on our organisation. In order to apply, please complete the attached Application Pack.</w:t>
      </w:r>
    </w:p>
    <w:p w:rsidR="00212EBA" w:rsidRDefault="00212EBA" w14:paraId="7B7BAF4C" w14:textId="77777777">
      <w:pPr>
        <w:pStyle w:val="Body"/>
      </w:pPr>
    </w:p>
    <w:p w:rsidR="00212EBA" w:rsidRDefault="000D11D8" w14:paraId="5300F709" w14:textId="77777777">
      <w:pPr>
        <w:pStyle w:val="Body"/>
        <w:rPr>
          <w:b/>
          <w:bCs/>
          <w:color w:val="45B0E1"/>
          <w:sz w:val="28"/>
          <w:szCs w:val="28"/>
          <w:u w:color="45B0E1"/>
        </w:rPr>
      </w:pPr>
      <w:r>
        <w:rPr>
          <w:b/>
          <w:bCs/>
          <w:color w:val="45B0E1"/>
          <w:sz w:val="28"/>
          <w:szCs w:val="28"/>
          <w:u w:color="45B0E1"/>
        </w:rPr>
        <w:t>ABOUT THE MULTI-CULTURAL FAMILY BASE</w:t>
      </w:r>
    </w:p>
    <w:p w:rsidR="00212EBA" w:rsidRDefault="000D11D8" w14:paraId="6711FAD8" w14:textId="77777777">
      <w:pPr>
        <w:pStyle w:val="Body"/>
      </w:pPr>
      <w:r>
        <w:rPr>
          <w:b/>
          <w:bCs/>
        </w:rPr>
        <w:t>MULTICULTURAL FAMILY BASE</w:t>
      </w:r>
      <w:r>
        <w:rPr>
          <w:rStyle w:val="eop"/>
        </w:rPr>
        <w:t xml:space="preserve"> is a unique, community based social work centre based in Edinburgh.  Approximately 50% of our workforce are from a BAME background.</w:t>
      </w:r>
    </w:p>
    <w:p w:rsidR="00212EBA" w:rsidRDefault="000D11D8" w14:paraId="37D123DC" w14:textId="717D20EC">
      <w:pPr>
        <w:pStyle w:val="Body"/>
      </w:pPr>
      <w:r w:rsidR="000D11D8">
        <w:rPr>
          <w:shd w:val="clear" w:color="auto" w:fill="FFFFFF"/>
        </w:rPr>
        <w:t xml:space="preserve">The </w:t>
      </w:r>
      <w:r w:rsidR="000D11D8">
        <w:rPr/>
        <w:t>organisation</w:t>
      </w:r>
      <w:r w:rsidR="000D11D8">
        <w:rPr>
          <w:shd w:val="clear" w:color="auto" w:fill="FFFFFF"/>
        </w:rPr>
        <w:t>’</w:t>
      </w:r>
      <w:r w:rsidR="000D11D8">
        <w:rPr>
          <w:shd w:val="clear" w:color="auto" w:fill="FFFFFF"/>
        </w:rPr>
        <w:t>s</w:t>
      </w:r>
      <w:r w:rsidR="000D11D8">
        <w:rPr/>
        <w:t xml:space="preserve"> key </w:t>
      </w:r>
      <w:r w:rsidR="000D11D8">
        <w:rPr/>
        <w:t>objective</w:t>
      </w:r>
      <w:r w:rsidR="000D11D8">
        <w:rPr/>
        <w:t xml:space="preserve"> is to support </w:t>
      </w:r>
      <w:r w:rsidR="42E225E7">
        <w:rPr/>
        <w:t>ethnically diverse</w:t>
      </w:r>
      <w:r w:rsidR="000D11D8">
        <w:rPr/>
        <w:t xml:space="preserve"> children and parents deal with important transition points - this can be the birth </w:t>
      </w:r>
      <w:r w:rsidR="000D11D8">
        <w:rPr/>
        <w:t>of  a</w:t>
      </w:r>
      <w:r w:rsidR="000D11D8">
        <w:rPr/>
        <w:t xml:space="preserve"> child, the move into primary school or the move to Edinburgh for families who are new migrants.  In addition, we combine our service delivery with student learning by providing high quality and diverse placement opportunities for social work students from academic institutions across Scotland.</w:t>
      </w:r>
    </w:p>
    <w:p w:rsidR="00212EBA" w:rsidP="0075A74D" w:rsidRDefault="000D11D8" w14:paraId="6D597E45" w14:textId="01518563">
      <w:pPr>
        <w:pStyle w:val="Body"/>
        <w:rPr>
          <w:rStyle w:val="eop"/>
        </w:rPr>
      </w:pPr>
      <w:r w:rsidRPr="0075A74D" w:rsidR="000D11D8">
        <w:rPr>
          <w:rStyle w:val="eop"/>
        </w:rPr>
        <w:t xml:space="preserve">We are now </w:t>
      </w:r>
      <w:r w:rsidRPr="0075A74D" w:rsidR="000D11D8">
        <w:rPr>
          <w:rStyle w:val="eop"/>
        </w:rPr>
        <w:t>seeking</w:t>
      </w:r>
      <w:r w:rsidRPr="0075A74D" w:rsidR="000D11D8">
        <w:rPr>
          <w:rStyle w:val="eop"/>
        </w:rPr>
        <w:t xml:space="preserve"> </w:t>
      </w:r>
      <w:r w:rsidRPr="0075A74D" w:rsidR="4DB9A7CD">
        <w:rPr>
          <w:rStyle w:val="eop"/>
        </w:rPr>
        <w:t xml:space="preserve">a </w:t>
      </w:r>
      <w:r w:rsidRPr="0075A74D" w:rsidR="000D11D8">
        <w:rPr>
          <w:rStyle w:val="eop"/>
        </w:rPr>
        <w:t>qualified, skilled</w:t>
      </w:r>
      <w:r w:rsidRPr="0075A74D" w:rsidR="725C6EFC">
        <w:rPr>
          <w:rStyle w:val="eop"/>
        </w:rPr>
        <w:t>,</w:t>
      </w:r>
      <w:r w:rsidRPr="0075A74D" w:rsidR="000D11D8">
        <w:rPr>
          <w:rStyle w:val="eop"/>
        </w:rPr>
        <w:t xml:space="preserve"> and motivated individual to join our </w:t>
      </w:r>
      <w:r w:rsidRPr="0075A74D" w:rsidR="30473A42">
        <w:rPr>
          <w:rStyle w:val="eop"/>
        </w:rPr>
        <w:t>board</w:t>
      </w:r>
      <w:r w:rsidRPr="0075A74D" w:rsidR="18659585">
        <w:rPr>
          <w:rStyle w:val="eop"/>
        </w:rPr>
        <w:t>.</w:t>
      </w:r>
    </w:p>
    <w:p w:rsidR="00212EBA" w:rsidP="3307FA92" w:rsidRDefault="000D11D8" w14:paraId="3AA89D89" w14:textId="69E4EF74">
      <w:pPr>
        <w:pStyle w:val="Body"/>
        <w:rPr>
          <w:rStyle w:val="eop"/>
        </w:rPr>
      </w:pPr>
      <w:r w:rsidRPr="3307FA92">
        <w:rPr>
          <w:rStyle w:val="eop"/>
        </w:rPr>
        <w:t xml:space="preserve">A strong commitment to anti-oppressive practice and equal opportunities is essential. The posts require membership of the PVG Scheme.  </w:t>
      </w:r>
    </w:p>
    <w:p w:rsidR="00212EBA" w:rsidRDefault="00212EBA" w14:paraId="71B06B0E" w14:textId="77777777">
      <w:pPr>
        <w:pStyle w:val="Body"/>
        <w:spacing w:after="0" w:line="278" w:lineRule="auto"/>
        <w:rPr>
          <w:rStyle w:val="eop"/>
        </w:rPr>
      </w:pPr>
    </w:p>
    <w:p w:rsidR="00212EBA" w:rsidRDefault="000D11D8" w14:paraId="1807F392" w14:textId="77777777">
      <w:pPr>
        <w:pStyle w:val="Body"/>
        <w:rPr>
          <w:b/>
          <w:bCs/>
          <w:color w:val="45B0E1"/>
          <w:u w:color="45B0E1"/>
        </w:rPr>
      </w:pPr>
      <w:r>
        <w:rPr>
          <w:rStyle w:val="eop"/>
        </w:rPr>
        <w:t xml:space="preserve">For more information visit: </w:t>
      </w:r>
      <w:hyperlink w:history="1" r:id="rId11">
        <w:r w:rsidR="00212EBA">
          <w:rPr>
            <w:rStyle w:val="Hyperlink0"/>
          </w:rPr>
          <w:t>www.mcfb.org.uk</w:t>
        </w:r>
      </w:hyperlink>
    </w:p>
    <w:p w:rsidR="00212EBA" w:rsidRDefault="00212EBA" w14:paraId="0417E8B5" w14:textId="77777777">
      <w:pPr>
        <w:pStyle w:val="Body"/>
        <w:rPr>
          <w:b/>
          <w:bCs/>
          <w:color w:val="45B0E1"/>
          <w:u w:color="45B0E1"/>
        </w:rPr>
      </w:pPr>
    </w:p>
    <w:p w:rsidR="00212EBA" w:rsidRDefault="00212EBA" w14:paraId="244711DE" w14:textId="77777777">
      <w:pPr>
        <w:pStyle w:val="Body"/>
        <w:rPr>
          <w:rFonts w:ascii="Aptos Display" w:hAnsi="Aptos Display" w:eastAsia="Aptos Display" w:cs="Aptos Display"/>
          <w:b/>
          <w:bCs/>
          <w:color w:val="45B0E1"/>
          <w:sz w:val="28"/>
          <w:szCs w:val="28"/>
          <w:u w:color="45B0E1"/>
        </w:rPr>
      </w:pPr>
    </w:p>
    <w:p w:rsidR="00212EBA" w:rsidRDefault="00212EBA" w14:paraId="1F9B1245" w14:textId="02E89F87">
      <w:pPr>
        <w:pStyle w:val="Body"/>
        <w:rPr>
          <w:rFonts w:ascii="Aptos Display" w:hAnsi="Aptos Display" w:eastAsia="Aptos Display" w:cs="Aptos Display"/>
          <w:b/>
          <w:bCs/>
          <w:color w:val="45B0E1"/>
          <w:sz w:val="28"/>
          <w:szCs w:val="28"/>
        </w:rPr>
      </w:pPr>
    </w:p>
    <w:p w:rsidR="3307FA92" w:rsidP="3307FA92" w:rsidRDefault="3307FA92" w14:paraId="3FAC759E" w14:textId="1A8EEA11">
      <w:pPr>
        <w:pStyle w:val="Body"/>
        <w:rPr>
          <w:rFonts w:ascii="Aptos Display" w:hAnsi="Aptos Display" w:eastAsia="Aptos Display" w:cs="Aptos Display"/>
          <w:b/>
          <w:bCs/>
          <w:color w:val="45B0E1" w:themeColor="accent1" w:themeTint="99"/>
          <w:sz w:val="28"/>
          <w:szCs w:val="28"/>
        </w:rPr>
      </w:pPr>
    </w:p>
    <w:p w:rsidR="00212EBA" w:rsidRDefault="00212EBA" w14:paraId="1B1897FE" w14:textId="77777777">
      <w:pPr>
        <w:pStyle w:val="Body"/>
        <w:rPr>
          <w:color w:val="45B0E1"/>
          <w:u w:color="45B0E1"/>
        </w:rPr>
      </w:pPr>
    </w:p>
    <w:p w:rsidR="00212EBA" w:rsidRDefault="000D11D8" w14:paraId="198BA439" w14:textId="77777777">
      <w:pPr>
        <w:pStyle w:val="Body"/>
        <w:rPr>
          <w:rFonts w:ascii="Aptos Display" w:hAnsi="Aptos Display" w:eastAsia="Aptos Display" w:cs="Aptos Display"/>
          <w:b/>
          <w:bCs/>
          <w:color w:val="45B0E1"/>
          <w:sz w:val="28"/>
          <w:szCs w:val="28"/>
          <w:u w:color="45B0E1"/>
        </w:rPr>
      </w:pPr>
      <w:r>
        <w:rPr>
          <w:rFonts w:ascii="Aptos Display" w:hAnsi="Aptos Display" w:eastAsia="Aptos Display" w:cs="Aptos Display"/>
          <w:b/>
          <w:bCs/>
          <w:color w:val="45B0E1"/>
          <w:sz w:val="28"/>
          <w:szCs w:val="28"/>
          <w:u w:color="45B0E1"/>
        </w:rPr>
        <w:t>ABOUT THE ROLE</w:t>
      </w:r>
    </w:p>
    <w:p w:rsidR="00212EBA" w:rsidRDefault="000D11D8" w14:paraId="2B356EA3" w14:textId="10B6EE1A">
      <w:pPr>
        <w:pStyle w:val="Body"/>
      </w:pPr>
      <w:r w:rsidR="000D11D8">
        <w:rPr>
          <w:b w:val="1"/>
          <w:bCs w:val="1"/>
          <w:lang w:val="de-DE"/>
        </w:rPr>
        <w:t>Post Title:</w:t>
      </w:r>
      <w:r w:rsidR="000D11D8">
        <w:rPr>
          <w:rStyle w:val="eop"/>
        </w:rPr>
        <w:t xml:space="preserve"> </w:t>
      </w:r>
      <w:r>
        <w:tab/>
      </w:r>
      <w:r w:rsidRPr="0075A74D" w:rsidR="4E343449">
        <w:rPr/>
        <w:t>Volunteer Board Director</w:t>
      </w:r>
      <w:r w:rsidR="000D11D8">
        <w:rPr/>
        <w:t>  </w:t>
      </w:r>
    </w:p>
    <w:p w:rsidR="00212EBA" w:rsidRDefault="000D11D8" w14:paraId="0E87B24B" w14:textId="30DC4D5D">
      <w:pPr>
        <w:pStyle w:val="Body"/>
      </w:pPr>
      <w:r w:rsidRPr="0075A74D" w:rsidR="79CE060D">
        <w:rPr>
          <w:b w:val="1"/>
          <w:bCs w:val="1"/>
        </w:rPr>
        <w:t>Time Commitment</w:t>
      </w:r>
      <w:r w:rsidR="79CE060D">
        <w:rPr/>
        <w:t xml:space="preserve">: </w:t>
      </w:r>
    </w:p>
    <w:p w:rsidR="00212EBA" w:rsidRDefault="00212EBA" w14:paraId="3009226B" w14:textId="77777777">
      <w:pPr>
        <w:pStyle w:val="Body"/>
        <w:spacing w:after="0" w:line="240" w:lineRule="auto"/>
        <w:ind w:left="720" w:firstLine="720"/>
      </w:pPr>
    </w:p>
    <w:p w:rsidR="00212EBA" w:rsidRDefault="00212EBA" w14:paraId="4EC48C71" w14:textId="63F6EA43">
      <w:pPr>
        <w:pStyle w:val="Body"/>
      </w:pPr>
    </w:p>
    <w:p w:rsidR="00212EBA" w:rsidRDefault="00212EBA" w14:paraId="654CA989" w14:textId="77777777">
      <w:pPr>
        <w:pStyle w:val="Body"/>
      </w:pPr>
    </w:p>
    <w:p w:rsidR="00212EBA" w:rsidRDefault="00212EBA" w14:paraId="4910C87B" w14:textId="77777777">
      <w:pPr>
        <w:pStyle w:val="Body"/>
      </w:pPr>
    </w:p>
    <w:p w:rsidR="00212EBA" w:rsidRDefault="000D11D8" w14:paraId="23E7FD1D" w14:textId="77777777">
      <w:pPr>
        <w:pStyle w:val="Body"/>
        <w:jc w:val="center"/>
      </w:pPr>
      <w:r>
        <w:rPr>
          <w:rStyle w:val="eop"/>
          <w:noProof/>
        </w:rPr>
        <w:drawing>
          <wp:inline distT="0" distB="0" distL="0" distR="0" wp14:anchorId="165D646D" wp14:editId="17E254C2">
            <wp:extent cx="4495800" cy="2240696"/>
            <wp:effectExtent l="0" t="0" r="0" b="0"/>
            <wp:docPr id="1073741826" name="officeArt object" descr="Picture 758005949"/>
            <wp:cNvGraphicFramePr/>
            <a:graphic xmlns:a="http://schemas.openxmlformats.org/drawingml/2006/main">
              <a:graphicData uri="http://schemas.openxmlformats.org/drawingml/2006/picture">
                <pic:pic xmlns:pic="http://schemas.openxmlformats.org/drawingml/2006/picture">
                  <pic:nvPicPr>
                    <pic:cNvPr id="1073741826" name="Picture 758005949" descr="Picture 758005949"/>
                    <pic:cNvPicPr>
                      <a:picLocks noChangeAspect="1"/>
                    </pic:cNvPicPr>
                  </pic:nvPicPr>
                  <pic:blipFill>
                    <a:blip r:embed="rId12"/>
                    <a:stretch>
                      <a:fillRect/>
                    </a:stretch>
                  </pic:blipFill>
                  <pic:spPr>
                    <a:xfrm>
                      <a:off x="0" y="0"/>
                      <a:ext cx="4495800" cy="2240696"/>
                    </a:xfrm>
                    <a:prstGeom prst="rect">
                      <a:avLst/>
                    </a:prstGeom>
                    <a:ln w="12700" cap="flat">
                      <a:noFill/>
                      <a:miter lim="400000"/>
                    </a:ln>
                    <a:effectLst/>
                  </pic:spPr>
                </pic:pic>
              </a:graphicData>
            </a:graphic>
          </wp:inline>
        </w:drawing>
      </w:r>
    </w:p>
    <w:p w:rsidR="00212EBA" w:rsidRDefault="00212EBA" w14:paraId="15E600A1" w14:textId="77777777">
      <w:pPr>
        <w:pStyle w:val="Body"/>
        <w:rPr>
          <w:rFonts w:ascii="Aptos Display" w:hAnsi="Aptos Display" w:eastAsia="Aptos Display" w:cs="Aptos Display"/>
          <w:b/>
          <w:bCs/>
          <w:color w:val="45B0E1"/>
          <w:sz w:val="28"/>
          <w:szCs w:val="28"/>
          <w:u w:color="45B0E1"/>
        </w:rPr>
      </w:pPr>
    </w:p>
    <w:p w:rsidR="7DE738C9" w:rsidP="7DE738C9" w:rsidRDefault="7DE738C9" w14:paraId="66DF5D03" w14:textId="27BC1390">
      <w:pPr>
        <w:pStyle w:val="Body"/>
        <w:rPr>
          <w:rFonts w:ascii="Aptos Display" w:hAnsi="Aptos Display" w:eastAsia="Aptos Display" w:cs="Aptos Display"/>
          <w:b/>
          <w:bCs/>
          <w:color w:val="155F81"/>
          <w:sz w:val="28"/>
          <w:szCs w:val="28"/>
        </w:rPr>
      </w:pPr>
    </w:p>
    <w:p w:rsidR="00212EBA" w:rsidRDefault="000D11D8" w14:paraId="33B2D1B8" w14:textId="2AB2B20F">
      <w:pPr>
        <w:pStyle w:val="Body"/>
      </w:pPr>
      <w:r w:rsidRPr="0075A74D" w:rsidR="000D11D8">
        <w:rPr>
          <w:rFonts w:ascii="Aptos Display" w:hAnsi="Aptos Display" w:eastAsia="Aptos Display" w:cs="Aptos Display"/>
          <w:b w:val="1"/>
          <w:bCs w:val="1"/>
          <w:color w:val="155F81"/>
          <w:sz w:val="28"/>
          <w:szCs w:val="28"/>
        </w:rPr>
        <w:t>ROLE PURPOSE</w:t>
      </w:r>
    </w:p>
    <w:p w:rsidR="27B7E254" w:rsidP="0075A74D" w:rsidRDefault="27B7E254" w14:paraId="489068A4" w14:textId="61C2B79F">
      <w:pPr>
        <w:pStyle w:val="Body"/>
      </w:pPr>
      <w:r w:rsidRPr="0075A74D" w:rsidR="27B7E254">
        <w:rPr>
          <w:rStyle w:val="eop"/>
        </w:rPr>
        <w:t>All</w:t>
      </w:r>
      <w:r w:rsidRPr="0075A74D" w:rsidR="27B7E254">
        <w:rPr>
          <w:rStyle w:val="eop"/>
        </w:rPr>
        <w:t xml:space="preserve"> trustees share responsibility for ensuring a charity is well-run, </w:t>
      </w:r>
      <w:r w:rsidRPr="0075A74D" w:rsidR="27B7E254">
        <w:rPr>
          <w:rStyle w:val="eop"/>
        </w:rPr>
        <w:t>complies with</w:t>
      </w:r>
      <w:r w:rsidRPr="0075A74D" w:rsidR="27B7E254">
        <w:rPr>
          <w:rStyle w:val="eop"/>
        </w:rPr>
        <w:t xml:space="preserve"> the law, and works to achieve its charitable purposes. Within the board, specific roles carry </w:t>
      </w:r>
      <w:r w:rsidRPr="0075A74D" w:rsidR="27B7E254">
        <w:rPr>
          <w:rStyle w:val="eop"/>
        </w:rPr>
        <w:t>additional</w:t>
      </w:r>
      <w:r w:rsidRPr="0075A74D" w:rsidR="27B7E254">
        <w:rPr>
          <w:rStyle w:val="eop"/>
        </w:rPr>
        <w:t xml:space="preserve"> duties. They also play a large part in supporting the CEO and the </w:t>
      </w:r>
      <w:r w:rsidRPr="0075A74D" w:rsidR="27B7E254">
        <w:rPr>
          <w:rStyle w:val="eop"/>
        </w:rPr>
        <w:t>organisation's</w:t>
      </w:r>
      <w:r w:rsidRPr="0075A74D" w:rsidR="27B7E254">
        <w:rPr>
          <w:rStyle w:val="eop"/>
        </w:rPr>
        <w:t xml:space="preserve"> strategic direction.</w:t>
      </w:r>
    </w:p>
    <w:p w:rsidR="7DE738C9" w:rsidP="7DE738C9" w:rsidRDefault="7DE738C9" w14:paraId="53386E73" w14:textId="5BD57203">
      <w:pPr>
        <w:pStyle w:val="Body"/>
        <w:rPr>
          <w:rStyle w:val="eop"/>
        </w:rPr>
      </w:pPr>
    </w:p>
    <w:p w:rsidR="7DE738C9" w:rsidP="7DE738C9" w:rsidRDefault="7DE738C9" w14:paraId="6684CC2B" w14:textId="15B6EA58">
      <w:pPr>
        <w:pStyle w:val="Body"/>
        <w:rPr>
          <w:rFonts w:ascii="Aptos Display" w:hAnsi="Aptos Display" w:eastAsia="Aptos Display" w:cs="Aptos Display"/>
          <w:b/>
          <w:bCs/>
          <w:color w:val="45B0E1" w:themeColor="accent1" w:themeTint="99"/>
          <w:sz w:val="28"/>
          <w:szCs w:val="28"/>
        </w:rPr>
      </w:pPr>
    </w:p>
    <w:p w:rsidR="00212EBA" w:rsidRDefault="000D11D8" w14:paraId="73E7F16A" w14:textId="06CF3097">
      <w:pPr>
        <w:pStyle w:val="Body"/>
        <w:rPr>
          <w:rFonts w:ascii="Aptos Display" w:hAnsi="Aptos Display" w:eastAsia="Aptos Display" w:cs="Aptos Display"/>
          <w:b w:val="1"/>
          <w:bCs w:val="1"/>
          <w:color w:val="45B0E1"/>
          <w:sz w:val="28"/>
          <w:szCs w:val="28"/>
        </w:rPr>
      </w:pPr>
      <w:r w:rsidRPr="0075A74D" w:rsidR="000D11D8">
        <w:rPr>
          <w:rFonts w:ascii="Aptos Display" w:hAnsi="Aptos Display" w:eastAsia="Aptos Display" w:cs="Aptos Display"/>
          <w:b w:val="1"/>
          <w:bCs w:val="1"/>
          <w:color w:val="155F81"/>
          <w:sz w:val="28"/>
          <w:szCs w:val="28"/>
        </w:rPr>
        <w:t>KEY RESPONSIBILITIES</w:t>
      </w:r>
    </w:p>
    <w:p w:rsidR="595A5239" w:rsidP="0075A74D" w:rsidRDefault="595A5239" w14:paraId="6993DAE6" w14:textId="38D87644">
      <w:pPr>
        <w:pStyle w:val="ListParagraph"/>
        <w:numPr>
          <w:ilvl w:val="0"/>
          <w:numId w:val="2"/>
        </w:numPr>
        <w:tabs>
          <w:tab w:val="left" w:leader="none" w:pos="821"/>
          <w:tab w:val="left" w:leader="none" w:pos="882"/>
        </w:tabs>
        <w:spacing w:before="1" w:line="232" w:lineRule="auto"/>
        <w:ind w:right="191"/>
        <w:rPr>
          <w:rFonts w:ascii="Aptos" w:hAnsi="Aptos" w:eastAsia="Aptos" w:cs="Aptos"/>
          <w:color w:val="000000" w:themeColor="text1" w:themeTint="FF" w:themeShade="FF"/>
        </w:rPr>
      </w:pPr>
      <w:r w:rsidRPr="0075A74D" w:rsidR="595A5239">
        <w:rPr>
          <w:rFonts w:ascii="Aptos" w:hAnsi="Aptos" w:eastAsia="Aptos" w:cs="Aptos"/>
          <w:color w:val="000000" w:themeColor="text1" w:themeTint="FF" w:themeShade="FF"/>
        </w:rPr>
        <w:t>To support the governance of MCFB in alignment with its constitution and current best practices in Board Governance</w:t>
      </w:r>
    </w:p>
    <w:p w:rsidR="00212EBA" w:rsidP="7DE738C9" w:rsidRDefault="03078D33" w14:paraId="61F44C67" w14:textId="74EACEE6">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0075A74D" w:rsidR="03078D33">
        <w:rPr>
          <w:rFonts w:ascii="Aptos" w:hAnsi="Aptos" w:eastAsia="Aptos" w:cs="Aptos"/>
          <w:color w:val="000000" w:themeColor="text1" w:themeTint="FF" w:themeShade="FF"/>
        </w:rPr>
        <w:t xml:space="preserve">To </w:t>
      </w:r>
      <w:r w:rsidRPr="0075A74D" w:rsidR="057CAC9F">
        <w:rPr>
          <w:rFonts w:ascii="Aptos" w:hAnsi="Aptos" w:eastAsia="Aptos" w:cs="Aptos"/>
          <w:color w:val="000000" w:themeColor="text1" w:themeTint="FF" w:themeShade="FF"/>
        </w:rPr>
        <w:t xml:space="preserve">attend Board meetings once a quarter and the Annual General Meeting (AGM) once a year. </w:t>
      </w:r>
    </w:p>
    <w:p w:rsidR="00212EBA" w:rsidP="0075A74D" w:rsidRDefault="00212EBA" w14:paraId="0083BB63" w14:textId="5916AB56">
      <w:pPr>
        <w:pStyle w:val="ListParagraph"/>
        <w:numPr>
          <w:ilvl w:val="0"/>
          <w:numId w:val="2"/>
        </w:numPr>
        <w:tabs>
          <w:tab w:val="left" w:leader="none" w:pos="821"/>
          <w:tab w:val="left" w:leader="none" w:pos="882"/>
        </w:tabs>
        <w:spacing w:before="1" w:after="0" w:line="232" w:lineRule="auto"/>
        <w:ind w:right="191"/>
        <w:rPr>
          <w:rFonts w:ascii="Aptos" w:hAnsi="Aptos" w:eastAsia="Aptos" w:cs="Aptos"/>
          <w:color w:val="000000" w:themeColor="text1" w:themeTint="FF" w:themeShade="FF"/>
        </w:rPr>
      </w:pPr>
      <w:r w:rsidRPr="0075A74D" w:rsidR="433904A0">
        <w:rPr>
          <w:rFonts w:ascii="Aptos" w:hAnsi="Aptos" w:eastAsia="Aptos" w:cs="Aptos"/>
          <w:color w:val="000000" w:themeColor="text1" w:themeTint="FF" w:themeShade="FF"/>
        </w:rPr>
        <w:t xml:space="preserve">To keep </w:t>
      </w:r>
      <w:r w:rsidRPr="0075A74D" w:rsidR="433904A0">
        <w:rPr>
          <w:rFonts w:ascii="Aptos" w:hAnsi="Aptos" w:eastAsia="Aptos" w:cs="Aptos"/>
          <w:color w:val="000000" w:themeColor="text1" w:themeTint="FF" w:themeShade="FF"/>
        </w:rPr>
        <w:t>organisational</w:t>
      </w:r>
      <w:r w:rsidRPr="0075A74D" w:rsidR="433904A0">
        <w:rPr>
          <w:rFonts w:ascii="Aptos" w:hAnsi="Aptos" w:eastAsia="Aptos" w:cs="Aptos"/>
          <w:color w:val="000000" w:themeColor="text1" w:themeTint="FF" w:themeShade="FF"/>
        </w:rPr>
        <w:t xml:space="preserve"> policies </w:t>
      </w:r>
      <w:r w:rsidRPr="0075A74D" w:rsidR="433904A0">
        <w:rPr>
          <w:rFonts w:ascii="Aptos" w:hAnsi="Aptos" w:eastAsia="Aptos" w:cs="Aptos"/>
          <w:color w:val="000000" w:themeColor="text1" w:themeTint="FF" w:themeShade="FF"/>
        </w:rPr>
        <w:t>up-to-date</w:t>
      </w:r>
      <w:r w:rsidRPr="0075A74D" w:rsidR="433904A0">
        <w:rPr>
          <w:rFonts w:ascii="Aptos" w:hAnsi="Aptos" w:eastAsia="Aptos" w:cs="Aptos"/>
          <w:color w:val="000000" w:themeColor="text1" w:themeTint="FF" w:themeShade="FF"/>
        </w:rPr>
        <w:t xml:space="preserve"> in line with current legislation and guidance</w:t>
      </w:r>
    </w:p>
    <w:p w:rsidR="00212EBA" w:rsidP="0075A74D" w:rsidRDefault="00212EBA" w14:paraId="7212A8EA" w14:textId="6B23E779">
      <w:pPr>
        <w:pStyle w:val="ListParagraph"/>
        <w:numPr>
          <w:ilvl w:val="0"/>
          <w:numId w:val="2"/>
        </w:numPr>
        <w:tabs>
          <w:tab w:val="left" w:leader="none" w:pos="821"/>
          <w:tab w:val="left" w:leader="none" w:pos="882"/>
        </w:tabs>
        <w:spacing w:before="1" w:after="0" w:line="232" w:lineRule="auto"/>
        <w:ind w:right="191"/>
        <w:rPr>
          <w:rFonts w:ascii="Aptos" w:hAnsi="Aptos" w:eastAsia="Aptos" w:cs="Aptos"/>
          <w:color w:val="000000" w:themeColor="text1" w:themeTint="FF" w:themeShade="FF"/>
        </w:rPr>
      </w:pPr>
      <w:r w:rsidRPr="0075A74D" w:rsidR="433904A0">
        <w:rPr>
          <w:rFonts w:ascii="Aptos" w:hAnsi="Aptos" w:eastAsia="Aptos" w:cs="Aptos"/>
          <w:color w:val="000000" w:themeColor="text1" w:themeTint="FF" w:themeShade="FF"/>
        </w:rPr>
        <w:t xml:space="preserve">To support the CEO in management of institutional issues </w:t>
      </w:r>
    </w:p>
    <w:p w:rsidR="00212EBA" w:rsidP="0075A74D" w:rsidRDefault="00212EBA" w14:paraId="7F0E1FEA" w14:textId="1DC04B0E">
      <w:pPr>
        <w:pStyle w:val="ListParagraph"/>
        <w:numPr>
          <w:ilvl w:val="0"/>
          <w:numId w:val="2"/>
        </w:numPr>
        <w:tabs>
          <w:tab w:val="left" w:leader="none" w:pos="821"/>
          <w:tab w:val="left" w:leader="none" w:pos="882"/>
        </w:tabs>
        <w:spacing w:before="1" w:after="0" w:line="232" w:lineRule="auto"/>
        <w:ind w:right="191"/>
        <w:rPr>
          <w:rFonts w:ascii="Aptos" w:hAnsi="Aptos" w:eastAsia="Aptos" w:cs="Aptos"/>
          <w:color w:val="000000" w:themeColor="text1" w:themeTint="FF" w:themeShade="FF"/>
        </w:rPr>
      </w:pPr>
      <w:r w:rsidRPr="0075A74D" w:rsidR="0281354A">
        <w:rPr>
          <w:rFonts w:ascii="Aptos" w:hAnsi="Aptos" w:eastAsia="Aptos" w:cs="Aptos"/>
          <w:color w:val="000000" w:themeColor="text1" w:themeTint="FF" w:themeShade="FF"/>
        </w:rPr>
        <w:t xml:space="preserve">To guide the strategic vision of the </w:t>
      </w:r>
      <w:r w:rsidRPr="0075A74D" w:rsidR="0281354A">
        <w:rPr>
          <w:rFonts w:ascii="Aptos" w:hAnsi="Aptos" w:eastAsia="Aptos" w:cs="Aptos"/>
          <w:color w:val="000000" w:themeColor="text1" w:themeTint="FF" w:themeShade="FF"/>
        </w:rPr>
        <w:t>organisation</w:t>
      </w:r>
      <w:r w:rsidRPr="0075A74D" w:rsidR="0281354A">
        <w:rPr>
          <w:rFonts w:ascii="Aptos" w:hAnsi="Aptos" w:eastAsia="Aptos" w:cs="Aptos"/>
          <w:color w:val="000000" w:themeColor="text1" w:themeTint="FF" w:themeShade="FF"/>
        </w:rPr>
        <w:t xml:space="preserve"> together with the CEO </w:t>
      </w:r>
    </w:p>
    <w:p w:rsidR="00212EBA" w:rsidP="0075A74D" w:rsidRDefault="00212EBA" w14:paraId="3CDE1CF6" w14:textId="3993D84C">
      <w:pPr>
        <w:pStyle w:val="ListParagraph"/>
        <w:numPr>
          <w:ilvl w:val="0"/>
          <w:numId w:val="2"/>
        </w:numPr>
        <w:tabs>
          <w:tab w:val="left" w:leader="none" w:pos="821"/>
          <w:tab w:val="left" w:leader="none" w:pos="882"/>
        </w:tabs>
        <w:spacing w:before="1" w:after="0" w:line="232" w:lineRule="auto"/>
        <w:ind w:right="191"/>
        <w:rPr>
          <w:sz w:val="24"/>
          <w:szCs w:val="24"/>
        </w:rPr>
      </w:pPr>
      <w:r w:rsidRPr="0075A74D" w:rsidR="057CAC9F">
        <w:rPr>
          <w:rFonts w:ascii="Aptos" w:hAnsi="Aptos" w:eastAsia="Aptos" w:cs="Aptos"/>
          <w:color w:val="000000" w:themeColor="text1" w:themeTint="FF" w:themeShade="FF"/>
        </w:rPr>
        <w:t xml:space="preserve">To sit on at least one of the Board sub-committees. </w:t>
      </w:r>
      <w:r w:rsidRPr="0075A74D" w:rsidR="730A4239">
        <w:rPr>
          <w:rFonts w:ascii="Aptos" w:hAnsi="Aptos" w:eastAsia="Aptos" w:cs="Aptos"/>
          <w:color w:val="000000" w:themeColor="text1" w:themeTint="FF" w:themeShade="FF"/>
        </w:rPr>
        <w:t>Sub-c</w:t>
      </w:r>
      <w:r w:rsidRPr="0075A74D" w:rsidR="057CAC9F">
        <w:rPr>
          <w:rFonts w:ascii="Aptos" w:hAnsi="Aptos" w:eastAsia="Aptos" w:cs="Aptos"/>
          <w:color w:val="000000" w:themeColor="text1" w:themeTint="FF" w:themeShade="FF"/>
        </w:rPr>
        <w:t>ommittees support the board by focusing on specific areas of governance and operations.</w:t>
      </w:r>
    </w:p>
    <w:p w:rsidR="00212EBA" w:rsidP="0075A74D" w:rsidRDefault="00212EBA" w14:paraId="56235D3E" w14:textId="23D26A7A">
      <w:pPr>
        <w:pStyle w:val="ListParagraph"/>
        <w:numPr>
          <w:ilvl w:val="1"/>
          <w:numId w:val="2"/>
        </w:numPr>
        <w:tabs>
          <w:tab w:val="left" w:leader="none" w:pos="821"/>
          <w:tab w:val="left" w:leader="none" w:pos="882"/>
        </w:tabs>
        <w:spacing w:before="1" w:after="0" w:line="232" w:lineRule="auto"/>
        <w:ind w:right="191"/>
        <w:rPr>
          <w:rFonts w:ascii="Aptos" w:hAnsi="Aptos" w:eastAsia="Aptos" w:cs="Aptos"/>
          <w:sz w:val="24"/>
          <w:szCs w:val="24"/>
        </w:rPr>
      </w:pPr>
      <w:r w:rsidRPr="0075A74D" w:rsidR="057CAC9F">
        <w:rPr>
          <w:rFonts w:ascii="Aptos" w:hAnsi="Aptos" w:eastAsia="Aptos" w:cs="Aptos"/>
        </w:rPr>
        <w:t xml:space="preserve">The Finance Committee </w:t>
      </w:r>
      <w:r w:rsidRPr="0075A74D" w:rsidR="057CAC9F">
        <w:rPr>
          <w:rFonts w:ascii="Aptos" w:hAnsi="Aptos" w:eastAsia="Aptos" w:cs="Aptos"/>
        </w:rPr>
        <w:t>monitors</w:t>
      </w:r>
      <w:r w:rsidRPr="0075A74D" w:rsidR="057CAC9F">
        <w:rPr>
          <w:rFonts w:ascii="Aptos" w:hAnsi="Aptos" w:eastAsia="Aptos" w:cs="Aptos"/>
        </w:rPr>
        <w:t xml:space="preserve"> budgets, cash flow, and financial planning to ensure the </w:t>
      </w:r>
      <w:r w:rsidRPr="0075A74D" w:rsidR="057CAC9F">
        <w:rPr>
          <w:rFonts w:ascii="Aptos" w:hAnsi="Aptos" w:eastAsia="Aptos" w:cs="Aptos"/>
        </w:rPr>
        <w:t>organisation's</w:t>
      </w:r>
      <w:r w:rsidRPr="0075A74D" w:rsidR="057CAC9F">
        <w:rPr>
          <w:rFonts w:ascii="Aptos" w:hAnsi="Aptos" w:eastAsia="Aptos" w:cs="Aptos"/>
        </w:rPr>
        <w:t xml:space="preserve"> economic health.</w:t>
      </w:r>
    </w:p>
    <w:p w:rsidR="00212EBA" w:rsidP="0075A74D" w:rsidRDefault="00212EBA" w14:paraId="3BF7B002" w14:textId="67A127CF">
      <w:pPr>
        <w:pStyle w:val="ListParagraph"/>
        <w:numPr>
          <w:ilvl w:val="1"/>
          <w:numId w:val="2"/>
        </w:numPr>
        <w:tabs>
          <w:tab w:val="left" w:leader="none" w:pos="821"/>
          <w:tab w:val="left" w:leader="none" w:pos="882"/>
        </w:tabs>
        <w:spacing w:before="1" w:after="0" w:line="232" w:lineRule="auto"/>
        <w:ind w:right="191"/>
        <w:rPr>
          <w:rFonts w:ascii="Aptos" w:hAnsi="Aptos" w:eastAsia="Aptos" w:cs="Aptos"/>
          <w:sz w:val="24"/>
          <w:szCs w:val="24"/>
        </w:rPr>
      </w:pPr>
      <w:r w:rsidRPr="0075A74D" w:rsidR="057CAC9F">
        <w:rPr>
          <w:rFonts w:ascii="Aptos" w:hAnsi="Aptos" w:eastAsia="Aptos" w:cs="Aptos"/>
        </w:rPr>
        <w:t>The HR Committee addresses staff wellbeing, recruitment, performance management, and compliance with employment law.</w:t>
      </w:r>
    </w:p>
    <w:p w:rsidR="00212EBA" w:rsidP="0075A74D" w:rsidRDefault="00212EBA" w14:paraId="784BA26B" w14:textId="6CC7E626">
      <w:pPr>
        <w:pStyle w:val="ListParagraph"/>
        <w:numPr>
          <w:ilvl w:val="1"/>
          <w:numId w:val="2"/>
        </w:numPr>
        <w:tabs>
          <w:tab w:val="left" w:leader="none" w:pos="821"/>
          <w:tab w:val="left" w:leader="none" w:pos="882"/>
        </w:tabs>
        <w:spacing w:before="1" w:after="0" w:line="232" w:lineRule="auto"/>
        <w:ind w:right="191"/>
        <w:rPr>
          <w:rFonts w:ascii="Aptos" w:hAnsi="Aptos" w:eastAsia="Aptos" w:cs="Aptos"/>
          <w:sz w:val="24"/>
          <w:szCs w:val="24"/>
        </w:rPr>
      </w:pPr>
      <w:r w:rsidRPr="0075A74D" w:rsidR="057CAC9F">
        <w:rPr>
          <w:rFonts w:ascii="Aptos" w:hAnsi="Aptos" w:eastAsia="Aptos" w:cs="Aptos"/>
        </w:rPr>
        <w:t xml:space="preserve">The Anti-Racist Committee ensures that the </w:t>
      </w:r>
      <w:r w:rsidRPr="0075A74D" w:rsidR="057CAC9F">
        <w:rPr>
          <w:rFonts w:ascii="Aptos" w:hAnsi="Aptos" w:eastAsia="Aptos" w:cs="Aptos"/>
        </w:rPr>
        <w:t>organisation</w:t>
      </w:r>
      <w:r w:rsidRPr="0075A74D" w:rsidR="057CAC9F">
        <w:rPr>
          <w:rFonts w:ascii="Aptos" w:hAnsi="Aptos" w:eastAsia="Aptos" w:cs="Aptos"/>
        </w:rPr>
        <w:t xml:space="preserve"> actively works to dismantle structural racism through policy, practice, and accountability.</w:t>
      </w:r>
    </w:p>
    <w:p w:rsidR="00212EBA" w:rsidP="0075A74D" w:rsidRDefault="00212EBA" w14:paraId="0404ED72" w14:textId="372A60B4">
      <w:pPr>
        <w:pStyle w:val="ListParagraph"/>
        <w:numPr>
          <w:ilvl w:val="1"/>
          <w:numId w:val="2"/>
        </w:numPr>
        <w:tabs>
          <w:tab w:val="left" w:leader="none" w:pos="821"/>
          <w:tab w:val="left" w:leader="none" w:pos="882"/>
        </w:tabs>
        <w:spacing w:before="1" w:after="0" w:line="232" w:lineRule="auto"/>
        <w:ind w:right="191"/>
        <w:rPr>
          <w:rFonts w:ascii="Aptos" w:hAnsi="Aptos" w:eastAsia="Aptos" w:cs="Aptos"/>
          <w:noProof w:val="0"/>
          <w:lang w:val="en-US"/>
        </w:rPr>
      </w:pPr>
      <w:r w:rsidRPr="0075A74D" w:rsidR="057CAC9F">
        <w:rPr>
          <w:rFonts w:ascii="Aptos" w:hAnsi="Aptos" w:eastAsia="Aptos" w:cs="Aptos"/>
          <w:b w:val="0"/>
          <w:bCs w:val="0"/>
          <w:i w:val="0"/>
          <w:iCs w:val="0"/>
          <w:caps w:val="0"/>
          <w:smallCaps w:val="0"/>
          <w:noProof w:val="0"/>
          <w:color w:val="000000" w:themeColor="text1" w:themeTint="FF" w:themeShade="FF"/>
          <w:lang w:val="en-US"/>
        </w:rPr>
        <w:t>The Risk Committee identifies and manages strategic and operational risks, including safeguarding, legal compliance, and reputational matters, helping to protect the charity's long-term sustainability.</w:t>
      </w:r>
    </w:p>
    <w:p w:rsidR="00212EBA" w:rsidP="0075A74D" w:rsidRDefault="00212EBA" w14:paraId="658C6B21" w14:textId="40E4C0D9">
      <w:pPr>
        <w:pStyle w:val="ListParagraph"/>
        <w:tabs>
          <w:tab w:val="left" w:leader="none" w:pos="821"/>
          <w:tab w:val="left" w:leader="none" w:pos="882"/>
        </w:tabs>
        <w:spacing w:before="1" w:after="0" w:line="232" w:lineRule="auto"/>
        <w:ind w:left="360" w:right="191"/>
        <w:rPr>
          <w:rFonts w:ascii="Aptos" w:hAnsi="Aptos" w:eastAsia="Aptos" w:cs="Aptos"/>
          <w:color w:val="000000" w:themeColor="text1" w:themeTint="FF" w:themeShade="FF"/>
        </w:rPr>
      </w:pPr>
    </w:p>
    <w:p w:rsidR="00212EBA" w:rsidRDefault="00212EBA" w14:paraId="56F6AF79" w14:textId="77777777">
      <w:pPr>
        <w:pStyle w:val="Body"/>
      </w:pPr>
    </w:p>
    <w:p w:rsidR="00212EBA" w:rsidRDefault="000D11D8" w14:paraId="50B690AB" w14:textId="2967511E">
      <w:pPr>
        <w:pStyle w:val="Body"/>
      </w:pPr>
      <w:r w:rsidRPr="0075A74D" w:rsidR="54FA445B">
        <w:rPr>
          <w:rStyle w:val="eop"/>
        </w:rPr>
        <w:t xml:space="preserve">Volunteers </w:t>
      </w:r>
      <w:r w:rsidRPr="0075A74D" w:rsidR="000D11D8">
        <w:rPr>
          <w:rStyle w:val="eop"/>
        </w:rPr>
        <w:t>at MCFB are expected to carry out any other duties that support our service users</w:t>
      </w:r>
      <w:r w:rsidRPr="0075A74D" w:rsidR="000D11D8">
        <w:rPr>
          <w:rStyle w:val="eop"/>
        </w:rPr>
        <w:t xml:space="preserve">’ </w:t>
      </w:r>
      <w:r w:rsidRPr="0075A74D" w:rsidR="000D11D8">
        <w:rPr>
          <w:rStyle w:val="eop"/>
        </w:rPr>
        <w:t xml:space="preserve">wellbeing or are necessary to support the effective running of the </w:t>
      </w:r>
      <w:r w:rsidRPr="0075A74D" w:rsidR="000D11D8">
        <w:rPr>
          <w:rStyle w:val="eop"/>
        </w:rPr>
        <w:t>organisation</w:t>
      </w:r>
      <w:r w:rsidRPr="0075A74D" w:rsidR="000D11D8">
        <w:rPr>
          <w:rStyle w:val="eop"/>
        </w:rPr>
        <w:t>.</w:t>
      </w:r>
    </w:p>
    <w:p w:rsidR="00212EBA" w:rsidRDefault="00212EBA" w14:paraId="06D8D68D" w14:textId="77777777">
      <w:pPr>
        <w:pStyle w:val="Body"/>
      </w:pPr>
    </w:p>
    <w:p w:rsidR="00212EBA" w:rsidRDefault="000D11D8" w14:paraId="47AB9E50" w14:textId="77777777">
      <w:pPr>
        <w:pStyle w:val="Body"/>
        <w:rPr>
          <w:b/>
          <w:bCs/>
          <w:color w:val="45B0E1"/>
          <w:sz w:val="28"/>
          <w:szCs w:val="28"/>
          <w:u w:color="45B0E1"/>
        </w:rPr>
      </w:pPr>
      <w:r>
        <w:rPr>
          <w:b/>
          <w:bCs/>
          <w:color w:val="45B0E1"/>
          <w:sz w:val="28"/>
          <w:szCs w:val="28"/>
          <w:u w:color="45B0E1"/>
          <w:lang w:val="de-DE"/>
        </w:rPr>
        <w:t>PERSON SPECIFICATION</w:t>
      </w:r>
    </w:p>
    <w:p w:rsidR="00212EBA" w:rsidRDefault="00212EBA" w14:paraId="1DE53AA8" w14:textId="77777777">
      <w:pPr>
        <w:pStyle w:val="Body"/>
        <w:rPr>
          <w:b/>
          <w:bCs/>
          <w:color w:val="45B0E1"/>
          <w:sz w:val="28"/>
          <w:szCs w:val="28"/>
          <w:u w:color="45B0E1"/>
        </w:rPr>
      </w:pPr>
    </w:p>
    <w:tbl>
      <w:tblPr>
        <w:tblW w:w="947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830"/>
        <w:gridCol w:w="3090"/>
        <w:gridCol w:w="2460"/>
        <w:gridCol w:w="2092"/>
      </w:tblGrid>
      <w:tr w:rsidR="00212EBA" w:rsidTr="0075A74D" w14:paraId="619B8D8E" w14:textId="77777777">
        <w:trPr>
          <w:trHeight w:val="57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E07FF77" w14:textId="77777777">
            <w:pPr>
              <w:pStyle w:val="Body"/>
            </w:pPr>
            <w:r>
              <w:rPr>
                <w:b/>
                <w:bCs/>
              </w:rPr>
              <w:t>Criteria</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13E08087" w14:textId="77777777">
            <w:pPr>
              <w:pStyle w:val="Body"/>
              <w:spacing w:after="0" w:line="240" w:lineRule="auto"/>
            </w:pPr>
            <w:r>
              <w:rPr>
                <w:b/>
                <w:bCs/>
              </w:rPr>
              <w:t>Essential</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26AF7E1B" w14:textId="77777777">
            <w:pPr>
              <w:pStyle w:val="Body"/>
              <w:spacing w:after="0" w:line="240" w:lineRule="auto"/>
            </w:pPr>
            <w:r>
              <w:rPr>
                <w:b/>
                <w:bCs/>
              </w:rPr>
              <w:t>Desirable</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5859B17" w14:textId="77777777">
            <w:pPr>
              <w:pStyle w:val="Body"/>
              <w:spacing w:after="0" w:line="240" w:lineRule="auto"/>
            </w:pPr>
            <w:r>
              <w:rPr>
                <w:b/>
                <w:bCs/>
              </w:rPr>
              <w:t>Assessment Method</w:t>
            </w:r>
          </w:p>
        </w:tc>
      </w:tr>
      <w:tr w:rsidR="00212EBA" w:rsidTr="0075A74D" w14:paraId="1EF5213B" w14:textId="77777777">
        <w:trPr>
          <w:trHeight w:val="223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27927660" w14:textId="77777777">
            <w:pPr>
              <w:pStyle w:val="Body"/>
              <w:spacing w:after="0" w:line="240" w:lineRule="auto"/>
            </w:pPr>
            <w:r>
              <w:rPr>
                <w:b/>
                <w:bCs/>
              </w:rPr>
              <w:t>Education and Qualifications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8D40908" w14:textId="77777777">
            <w:pPr>
              <w:pStyle w:val="Body"/>
              <w:tabs>
                <w:tab w:val="left" w:pos="1440"/>
                <w:tab w:val="left" w:pos="2160"/>
                <w:tab w:val="left" w:pos="2880"/>
                <w:tab w:val="left" w:pos="4680"/>
                <w:tab w:val="left" w:pos="5400"/>
                <w:tab w:val="right" w:pos="9000"/>
              </w:tabs>
              <w:spacing w:after="0" w:line="240" w:lineRule="atLeast"/>
              <w:rPr>
                <w:rFonts w:ascii="Verdana" w:hAnsi="Verdana" w:eastAsia="Verdana" w:cs="Verdana"/>
                <w:sz w:val="20"/>
                <w:szCs w:val="20"/>
              </w:rPr>
            </w:pPr>
            <w:r>
              <w:rPr>
                <w:sz w:val="22"/>
                <w:szCs w:val="22"/>
              </w:rPr>
              <w:t>*</w:t>
            </w:r>
            <w:r>
              <w:rPr>
                <w:rFonts w:ascii="Verdana" w:hAnsi="Verdana"/>
                <w:sz w:val="20"/>
                <w:szCs w:val="20"/>
              </w:rPr>
              <w:t xml:space="preserve"> Secondary Level Education (HNC, HNQ, SVQ or equivalent)</w:t>
            </w:r>
          </w:p>
          <w:p w:rsidR="00212EBA" w:rsidRDefault="00212EBA" w14:paraId="396B4EAD" w14:textId="77777777">
            <w:pPr>
              <w:pStyle w:val="Body"/>
              <w:tabs>
                <w:tab w:val="left" w:pos="1440"/>
                <w:tab w:val="left" w:pos="2160"/>
                <w:tab w:val="left" w:pos="2880"/>
                <w:tab w:val="left" w:pos="4680"/>
                <w:tab w:val="left" w:pos="5400"/>
                <w:tab w:val="right" w:pos="9000"/>
              </w:tabs>
              <w:spacing w:after="0" w:line="240" w:lineRule="atLeast"/>
              <w:rPr>
                <w:rFonts w:ascii="Verdana" w:hAnsi="Verdana" w:eastAsia="Verdana" w:cs="Verdana"/>
                <w:sz w:val="20"/>
                <w:szCs w:val="20"/>
              </w:rPr>
            </w:pPr>
          </w:p>
          <w:p w:rsidR="00212EBA" w:rsidRDefault="000D11D8" w14:paraId="64B6035C" w14:textId="77777777">
            <w:pPr>
              <w:pStyle w:val="Body"/>
              <w:tabs>
                <w:tab w:val="left" w:pos="1440"/>
                <w:tab w:val="left" w:pos="2160"/>
                <w:tab w:val="left" w:pos="2880"/>
                <w:tab w:val="left" w:pos="4680"/>
                <w:tab w:val="left" w:pos="5400"/>
                <w:tab w:val="right" w:pos="9000"/>
              </w:tabs>
              <w:spacing w:after="0" w:line="240" w:lineRule="atLeast"/>
            </w:pPr>
            <w:r>
              <w:rPr>
                <w:sz w:val="22"/>
                <w:szCs w:val="22"/>
              </w:rPr>
              <w:t>*</w:t>
            </w:r>
            <w:r>
              <w:rPr>
                <w:rFonts w:ascii="Verdana" w:hAnsi="Verdana"/>
                <w:sz w:val="20"/>
                <w:szCs w:val="20"/>
              </w:rPr>
              <w:t xml:space="preserve"> Relevant professional qualification e.g. social work/community work/community education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P="0075A74D" w:rsidRDefault="000D11D8" w14:paraId="1A573405" w14:textId="3CD702A4">
            <w:pPr>
              <w:pStyle w:val="TableContents"/>
              <w:spacing w:after="0" w:line="240" w:lineRule="auto"/>
              <w:rPr>
                <w:rFonts w:ascii="Verdana" w:hAnsi="Verdana" w:eastAsia="Verdana" w:cs="Verdana"/>
                <w:sz w:val="20"/>
                <w:szCs w:val="20"/>
              </w:rPr>
            </w:pPr>
            <w:r w:rsidRPr="0075A74D" w:rsidR="000D11D8">
              <w:rPr>
                <w:rFonts w:ascii="Aptos" w:hAnsi="Aptos" w:eastAsia="Aptos" w:cs="Aptos"/>
                <w:sz w:val="22"/>
                <w:szCs w:val="22"/>
              </w:rPr>
              <w:t>*</w:t>
            </w:r>
            <w:r w:rsidRPr="0075A74D" w:rsidR="000D11D8">
              <w:rPr>
                <w:rFonts w:ascii="Verdana" w:hAnsi="Verdana"/>
                <w:sz w:val="20"/>
                <w:szCs w:val="20"/>
              </w:rPr>
              <w:t xml:space="preserve"> Degree level Education</w:t>
            </w:r>
          </w:p>
          <w:p w:rsidR="00212EBA" w:rsidRDefault="00212EBA" w14:paraId="1E736681" w14:textId="77777777">
            <w:pPr>
              <w:pStyle w:val="TableContents"/>
              <w:tabs>
                <w:tab w:val="left" w:pos="240"/>
              </w:tabs>
              <w:ind w:left="360"/>
              <w:rPr>
                <w:rFonts w:ascii="Verdana" w:hAnsi="Verdana" w:eastAsia="Verdana" w:cs="Verdana"/>
                <w:sz w:val="20"/>
                <w:szCs w:val="20"/>
              </w:rPr>
            </w:pPr>
          </w:p>
          <w:p w:rsidR="00212EBA" w:rsidRDefault="000D11D8" w14:paraId="4C302FAA" w14:textId="77777777">
            <w:pPr>
              <w:pStyle w:val="TableContents"/>
              <w:tabs>
                <w:tab w:val="left" w:pos="240"/>
              </w:tabs>
            </w:pPr>
            <w:r>
              <w:rPr>
                <w:rFonts w:ascii="Verdana" w:hAnsi="Verdana"/>
                <w:sz w:val="22"/>
                <w:szCs w:val="22"/>
              </w:rPr>
              <w:t>*</w:t>
            </w:r>
            <w:r>
              <w:rPr>
                <w:rFonts w:ascii="Verdana" w:hAnsi="Verdana"/>
                <w:sz w:val="20"/>
                <w:szCs w:val="20"/>
              </w:rPr>
              <w:t xml:space="preserve"> Registration with appropriate professional body</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6FA16D90" w14:textId="77777777">
            <w:pPr>
              <w:pStyle w:val="Body"/>
              <w:spacing w:after="0" w:line="240" w:lineRule="auto"/>
            </w:pPr>
            <w:r>
              <w:rPr>
                <w:sz w:val="22"/>
                <w:szCs w:val="22"/>
              </w:rPr>
              <w:t xml:space="preserve">*Application form </w:t>
            </w:r>
          </w:p>
        </w:tc>
      </w:tr>
      <w:tr w:rsidR="00212EBA" w:rsidTr="0075A74D" w14:paraId="7EE55D72" w14:textId="77777777">
        <w:trPr>
          <w:trHeight w:val="1280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D0887E9" w14:textId="77777777">
            <w:pPr>
              <w:pStyle w:val="Body"/>
              <w:spacing w:after="0" w:line="240" w:lineRule="auto"/>
            </w:pPr>
            <w:r>
              <w:rPr>
                <w:b/>
                <w:bCs/>
              </w:rPr>
              <w:t>Experience and Knowledge</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P="7DE738C9" w:rsidRDefault="00212EBA" w14:paraId="01B547D2" w14:textId="7A03976E">
            <w:pPr>
              <w:pStyle w:val="TableContents"/>
              <w:rPr>
                <w:rFonts w:ascii="Aptos" w:hAnsi="Aptos" w:eastAsia="Aptos" w:cs="Aptos"/>
                <w:sz w:val="22"/>
                <w:szCs w:val="22"/>
              </w:rPr>
            </w:pPr>
          </w:p>
          <w:p w:rsidR="00212EBA" w:rsidRDefault="00212EBA" w14:paraId="2B6EFAB7" w14:textId="77777777">
            <w:pPr>
              <w:pStyle w:val="TableContents"/>
              <w:tabs>
                <w:tab w:val="left" w:pos="60"/>
              </w:tabs>
              <w:rPr>
                <w:rFonts w:ascii="Aptos" w:hAnsi="Aptos" w:eastAsia="Aptos" w:cs="Aptos"/>
                <w:sz w:val="22"/>
                <w:szCs w:val="22"/>
              </w:rPr>
            </w:pPr>
          </w:p>
          <w:p w:rsidR="00212EBA" w:rsidRDefault="000D11D8" w14:paraId="5B95164C" w14:textId="16768480">
            <w:pPr>
              <w:pStyle w:val="TableContents"/>
              <w:tabs>
                <w:tab w:val="left" w:pos="60"/>
              </w:tabs>
              <w:rPr>
                <w:rFonts w:ascii="Aptos" w:hAnsi="Aptos" w:eastAsia="Aptos" w:cs="Aptos"/>
                <w:sz w:val="22"/>
                <w:szCs w:val="22"/>
              </w:rPr>
            </w:pPr>
            <w:r w:rsidRPr="0075A74D" w:rsidR="000D11D8">
              <w:rPr>
                <w:rFonts w:ascii="Aptos" w:hAnsi="Aptos" w:eastAsia="Aptos" w:cs="Aptos"/>
                <w:sz w:val="22"/>
                <w:szCs w:val="22"/>
              </w:rPr>
              <w:t xml:space="preserve">*Strong understanding of intersectionality, including the impact of racism on </w:t>
            </w:r>
            <w:r w:rsidRPr="0075A74D" w:rsidR="0330C73E">
              <w:rPr>
                <w:rFonts w:ascii="Aptos" w:hAnsi="Aptos" w:eastAsia="Aptos" w:cs="Aptos"/>
                <w:sz w:val="22"/>
                <w:szCs w:val="22"/>
              </w:rPr>
              <w:t>other areas of exclusion</w:t>
            </w:r>
          </w:p>
          <w:p w:rsidR="00212EBA" w:rsidP="0075A74D" w:rsidRDefault="00212EBA" w14:paraId="5CEA6EA8" w14:textId="1E0719E5">
            <w:pPr>
              <w:pStyle w:val="paragraph"/>
              <w:tabs>
                <w:tab w:val="left" w:leader="none" w:pos="60"/>
              </w:tabs>
              <w:spacing w:before="0" w:after="0"/>
              <w:ind w:left="0"/>
              <w:rPr>
                <w:rFonts w:ascii="Aptos" w:hAnsi="Aptos" w:eastAsia="Aptos" w:cs="Aptos"/>
                <w:sz w:val="22"/>
                <w:szCs w:val="22"/>
              </w:rPr>
            </w:pPr>
          </w:p>
          <w:p w:rsidR="00212EBA" w:rsidRDefault="000D11D8" w14:paraId="28A40D5B" w14:textId="36E4A744">
            <w:pPr>
              <w:pStyle w:val="TableContents"/>
              <w:tabs>
                <w:tab w:val="left" w:pos="60"/>
              </w:tabs>
              <w:ind w:left="33"/>
              <w:rPr>
                <w:rFonts w:ascii="Aptos" w:hAnsi="Aptos" w:eastAsia="Aptos" w:cs="Aptos"/>
                <w:sz w:val="22"/>
                <w:szCs w:val="22"/>
              </w:rPr>
            </w:pPr>
            <w:r w:rsidRPr="7DE738C9">
              <w:rPr>
                <w:rFonts w:ascii="Aptos" w:hAnsi="Aptos" w:eastAsia="Aptos" w:cs="Aptos"/>
                <w:sz w:val="22"/>
                <w:szCs w:val="22"/>
              </w:rPr>
              <w:t xml:space="preserve">* Relevant experience in working with </w:t>
            </w:r>
            <w:r w:rsidRPr="7DE738C9" w:rsidR="7E9380F0">
              <w:rPr>
                <w:rFonts w:ascii="Aptos" w:hAnsi="Aptos" w:eastAsia="Aptos" w:cs="Aptos"/>
                <w:sz w:val="22"/>
                <w:szCs w:val="22"/>
              </w:rPr>
              <w:t>ethnically diverse</w:t>
            </w:r>
            <w:r w:rsidRPr="7DE738C9">
              <w:rPr>
                <w:rFonts w:ascii="Aptos" w:hAnsi="Aptos" w:eastAsia="Aptos" w:cs="Aptos"/>
                <w:sz w:val="22"/>
                <w:szCs w:val="22"/>
              </w:rPr>
              <w:t xml:space="preserve"> communities/groups in a community setting</w:t>
            </w:r>
          </w:p>
          <w:p w:rsidR="00212EBA" w:rsidP="7DE738C9" w:rsidRDefault="00212EBA" w14:paraId="74515090" w14:textId="58E3648B">
            <w:pPr>
              <w:pStyle w:val="Body"/>
              <w:tabs>
                <w:tab w:val="left" w:pos="60"/>
              </w:tabs>
              <w:spacing w:after="0" w:line="240" w:lineRule="auto"/>
              <w:rPr>
                <w:sz w:val="22"/>
                <w:szCs w:val="22"/>
              </w:rPr>
            </w:pPr>
          </w:p>
          <w:p w:rsidR="00212EBA" w:rsidRDefault="000D11D8" w14:paraId="6E8C8EEF" w14:textId="77777777">
            <w:pPr>
              <w:pStyle w:val="Body"/>
              <w:spacing w:after="0" w:line="240" w:lineRule="auto"/>
              <w:rPr>
                <w:sz w:val="22"/>
                <w:szCs w:val="22"/>
              </w:rPr>
            </w:pPr>
            <w:r>
              <w:rPr>
                <w:sz w:val="22"/>
                <w:szCs w:val="22"/>
              </w:rPr>
              <w:t xml:space="preserve">* Having professional judgement about workload capacity </w:t>
            </w:r>
          </w:p>
          <w:p w:rsidR="00212EBA" w:rsidRDefault="00212EBA" w14:paraId="215452F3" w14:textId="77777777">
            <w:pPr>
              <w:pStyle w:val="TableContents"/>
              <w:tabs>
                <w:tab w:val="left" w:pos="60"/>
              </w:tabs>
              <w:ind w:left="33"/>
              <w:rPr>
                <w:rFonts w:ascii="Aptos" w:hAnsi="Aptos" w:eastAsia="Aptos" w:cs="Aptos"/>
                <w:sz w:val="22"/>
                <w:szCs w:val="22"/>
              </w:rPr>
            </w:pPr>
          </w:p>
          <w:p w:rsidR="00212EBA" w:rsidRDefault="000D11D8" w14:paraId="3AFEEBF3" w14:textId="7FE1FE04">
            <w:pPr>
              <w:pStyle w:val="TableContents"/>
              <w:tabs>
                <w:tab w:val="left" w:pos="60"/>
              </w:tabs>
              <w:ind w:left="33"/>
              <w:rPr>
                <w:rFonts w:ascii="Aptos" w:hAnsi="Aptos" w:eastAsia="Aptos" w:cs="Aptos"/>
                <w:sz w:val="22"/>
                <w:szCs w:val="22"/>
              </w:rPr>
            </w:pPr>
            <w:r w:rsidRPr="7DE738C9">
              <w:rPr>
                <w:rFonts w:ascii="Aptos" w:hAnsi="Aptos" w:eastAsia="Aptos" w:cs="Aptos"/>
                <w:sz w:val="22"/>
                <w:szCs w:val="22"/>
              </w:rPr>
              <w:t xml:space="preserve">* Knowledge and understanding of the specific issues facing individuals and children from </w:t>
            </w:r>
            <w:r w:rsidRPr="7DE738C9" w:rsidR="34BC4760">
              <w:rPr>
                <w:rFonts w:ascii="Aptos" w:hAnsi="Aptos" w:eastAsia="Aptos" w:cs="Aptos"/>
                <w:sz w:val="22"/>
                <w:szCs w:val="22"/>
              </w:rPr>
              <w:t>ethnically diverse</w:t>
            </w:r>
            <w:r w:rsidRPr="7DE738C9">
              <w:rPr>
                <w:rFonts w:ascii="Aptos" w:hAnsi="Aptos" w:eastAsia="Aptos" w:cs="Aptos"/>
                <w:sz w:val="22"/>
                <w:szCs w:val="22"/>
              </w:rPr>
              <w:t xml:space="preserve"> communities in Edinburgh</w:t>
            </w:r>
          </w:p>
          <w:p w:rsidR="00212EBA" w:rsidP="0075A74D" w:rsidRDefault="00212EBA" w14:paraId="6AFB15B9" w14:textId="2D1E87C5">
            <w:pPr>
              <w:pStyle w:val="TableContents"/>
              <w:tabs>
                <w:tab w:val="left" w:leader="none" w:pos="60"/>
              </w:tabs>
              <w:ind w:left="33"/>
              <w:rPr>
                <w:rFonts w:ascii="Aptos" w:hAnsi="Aptos" w:eastAsia="Aptos" w:cs="Aptos"/>
                <w:sz w:val="22"/>
                <w:szCs w:val="22"/>
              </w:rPr>
            </w:pPr>
          </w:p>
          <w:p w:rsidR="00212EBA" w:rsidRDefault="000D11D8" w14:paraId="3D7D46EE" w14:textId="12F147DF">
            <w:pPr>
              <w:pStyle w:val="TableContents"/>
            </w:pPr>
            <w:r w:rsidRPr="0075A74D" w:rsidR="000D11D8">
              <w:rPr>
                <w:rFonts w:ascii="Aptos" w:hAnsi="Aptos" w:eastAsia="Aptos" w:cs="Aptos"/>
                <w:sz w:val="22"/>
                <w:szCs w:val="22"/>
              </w:rPr>
              <w:t>* Experience of supporting other workers/ volunteers/ students</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212EBA" w14:paraId="649CF1AF" w14:textId="77777777">
            <w:pPr>
              <w:pStyle w:val="TableContents"/>
              <w:ind w:left="360"/>
              <w:rPr>
                <w:rFonts w:ascii="Aptos" w:hAnsi="Aptos" w:eastAsia="Aptos" w:cs="Aptos"/>
                <w:sz w:val="22"/>
                <w:szCs w:val="22"/>
              </w:rPr>
            </w:pPr>
          </w:p>
          <w:p w:rsidR="00212EBA" w:rsidRDefault="000D11D8" w14:paraId="73F0A7E7" w14:textId="77777777">
            <w:pPr>
              <w:pStyle w:val="TableContents"/>
              <w:rPr>
                <w:rFonts w:ascii="Aptos" w:hAnsi="Aptos" w:eastAsia="Aptos" w:cs="Aptos"/>
                <w:sz w:val="22"/>
                <w:szCs w:val="22"/>
              </w:rPr>
            </w:pPr>
            <w:r>
              <w:rPr>
                <w:rFonts w:ascii="Aptos" w:hAnsi="Aptos" w:eastAsia="Aptos" w:cs="Aptos"/>
                <w:sz w:val="22"/>
                <w:szCs w:val="22"/>
              </w:rPr>
              <w:t>* Knowledge and understanding of child protection procedures</w:t>
            </w:r>
          </w:p>
          <w:p w:rsidR="00212EBA" w:rsidRDefault="00212EBA" w14:paraId="7266473F" w14:textId="77777777">
            <w:pPr>
              <w:pStyle w:val="TableContents"/>
              <w:rPr>
                <w:rFonts w:ascii="Aptos" w:hAnsi="Aptos" w:eastAsia="Aptos" w:cs="Aptos"/>
                <w:sz w:val="22"/>
                <w:szCs w:val="22"/>
              </w:rPr>
            </w:pPr>
          </w:p>
          <w:p w:rsidR="00212EBA" w:rsidRDefault="000D11D8" w14:paraId="58C81F2A" w14:textId="77777777">
            <w:pPr>
              <w:pStyle w:val="TableContents"/>
              <w:rPr>
                <w:rFonts w:ascii="Aptos" w:hAnsi="Aptos" w:eastAsia="Aptos" w:cs="Aptos"/>
                <w:sz w:val="22"/>
                <w:szCs w:val="22"/>
              </w:rPr>
            </w:pPr>
            <w:r>
              <w:rPr>
                <w:rFonts w:ascii="Aptos" w:hAnsi="Aptos" w:eastAsia="Aptos" w:cs="Aptos"/>
                <w:sz w:val="22"/>
                <w:szCs w:val="22"/>
              </w:rPr>
              <w:t>* Training in public protection, child protection (level 2), domestic abuse and/or coercive control or related</w:t>
            </w:r>
          </w:p>
          <w:p w:rsidR="00212EBA" w:rsidRDefault="00212EBA" w14:paraId="10608206" w14:textId="77777777">
            <w:pPr>
              <w:pStyle w:val="TableContents"/>
              <w:ind w:left="360"/>
              <w:rPr>
                <w:rFonts w:ascii="Aptos" w:hAnsi="Aptos" w:eastAsia="Aptos" w:cs="Aptos"/>
                <w:sz w:val="22"/>
                <w:szCs w:val="22"/>
              </w:rPr>
            </w:pPr>
          </w:p>
          <w:p w:rsidR="00212EBA" w:rsidRDefault="00212EBA" w14:paraId="6168EC01" w14:textId="77777777">
            <w:pPr>
              <w:pStyle w:val="TableContents"/>
              <w:rPr>
                <w:rFonts w:ascii="Aptos" w:hAnsi="Aptos" w:eastAsia="Aptos" w:cs="Aptos"/>
                <w:sz w:val="22"/>
                <w:szCs w:val="22"/>
              </w:rPr>
            </w:pPr>
          </w:p>
          <w:p w:rsidR="00212EBA" w:rsidRDefault="000D11D8" w14:paraId="1132DBAD" w14:textId="77777777">
            <w:pPr>
              <w:pStyle w:val="TableContents"/>
            </w:pPr>
            <w:r w:rsidRPr="0075A74D" w:rsidR="000D11D8">
              <w:rPr>
                <w:rFonts w:ascii="Aptos" w:hAnsi="Aptos" w:eastAsia="Aptos" w:cs="Aptos"/>
                <w:sz w:val="22"/>
                <w:szCs w:val="22"/>
              </w:rPr>
              <w:t>* Experience of interagency/ partnership working</w:t>
            </w:r>
          </w:p>
          <w:p w:rsidR="0075A74D" w:rsidP="0075A74D" w:rsidRDefault="0075A74D" w14:paraId="33C301A5" w14:textId="3B4D5D2E">
            <w:pPr>
              <w:pStyle w:val="TableContents"/>
              <w:rPr>
                <w:rFonts w:ascii="Aptos" w:hAnsi="Aptos" w:eastAsia="Aptos" w:cs="Aptos"/>
                <w:sz w:val="22"/>
                <w:szCs w:val="22"/>
              </w:rPr>
            </w:pPr>
          </w:p>
          <w:p w:rsidR="6E1FF2C5" w:rsidP="0075A74D" w:rsidRDefault="6E1FF2C5" w14:paraId="4C82609F" w14:textId="19DFEC96">
            <w:pPr>
              <w:pStyle w:val="TableContents"/>
            </w:pPr>
            <w:r w:rsidRPr="0075A74D" w:rsidR="6E1FF2C5">
              <w:rPr>
                <w:rFonts w:ascii="Aptos" w:hAnsi="Aptos" w:eastAsia="Aptos" w:cs="Aptos"/>
                <w:sz w:val="22"/>
                <w:szCs w:val="22"/>
              </w:rPr>
              <w:t>*Prior board experience</w:t>
            </w:r>
          </w:p>
          <w:p w:rsidR="00212EBA" w:rsidRDefault="00212EBA" w14:paraId="6722323E" w14:textId="77777777">
            <w:pPr>
              <w:pStyle w:val="TableContents"/>
              <w:rPr>
                <w:rFonts w:ascii="Aptos" w:hAnsi="Aptos" w:eastAsia="Aptos" w:cs="Aptos"/>
                <w:sz w:val="22"/>
                <w:szCs w:val="22"/>
              </w:rPr>
            </w:pPr>
          </w:p>
          <w:p w:rsidR="00212EBA" w:rsidRDefault="00212EBA" w14:paraId="25EE6FC8" w14:textId="77777777">
            <w:pPr>
              <w:pStyle w:val="Body"/>
              <w:tabs>
                <w:tab w:val="left" w:pos="312"/>
                <w:tab w:val="right" w:pos="9000"/>
              </w:tabs>
              <w:spacing w:after="0" w:line="240" w:lineRule="atLeast"/>
              <w:rPr>
                <w:sz w:val="22"/>
                <w:szCs w:val="22"/>
              </w:rPr>
            </w:pPr>
          </w:p>
          <w:p w:rsidR="00212EBA" w:rsidRDefault="000D11D8" w14:paraId="47431DC7" w14:textId="77777777">
            <w:pPr>
              <w:pStyle w:val="Body"/>
              <w:spacing w:after="0" w:line="240" w:lineRule="auto"/>
            </w:pPr>
            <w:r>
              <w:rPr>
                <w:sz w:val="22"/>
                <w:szCs w:val="22"/>
              </w:rPr>
              <w:t xml:space="preserve"> </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4DA3820" w14:textId="77777777">
            <w:pPr>
              <w:pStyle w:val="Body"/>
              <w:spacing w:after="0" w:line="240" w:lineRule="auto"/>
              <w:rPr>
                <w:sz w:val="22"/>
                <w:szCs w:val="22"/>
              </w:rPr>
            </w:pPr>
            <w:r>
              <w:rPr>
                <w:sz w:val="22"/>
                <w:szCs w:val="22"/>
              </w:rPr>
              <w:t>* Application Form</w:t>
            </w:r>
          </w:p>
          <w:p w:rsidR="00212EBA" w:rsidRDefault="000D11D8" w14:paraId="72A825D9" w14:textId="77777777">
            <w:pPr>
              <w:pStyle w:val="Body"/>
              <w:spacing w:after="0" w:line="240" w:lineRule="auto"/>
              <w:rPr>
                <w:sz w:val="22"/>
                <w:szCs w:val="22"/>
              </w:rPr>
            </w:pPr>
            <w:r>
              <w:rPr>
                <w:sz w:val="22"/>
                <w:szCs w:val="22"/>
              </w:rPr>
              <w:t>* Interview</w:t>
            </w:r>
          </w:p>
          <w:p w:rsidR="00212EBA" w:rsidRDefault="000D11D8" w14:paraId="37C0EA32" w14:textId="77777777">
            <w:pPr>
              <w:pStyle w:val="Body"/>
              <w:spacing w:after="0" w:line="240" w:lineRule="auto"/>
            </w:pPr>
            <w:r>
              <w:rPr>
                <w:sz w:val="22"/>
                <w:szCs w:val="22"/>
              </w:rPr>
              <w:t>* References</w:t>
            </w:r>
          </w:p>
        </w:tc>
      </w:tr>
      <w:tr w:rsidR="00212EBA" w:rsidTr="0075A74D" w14:paraId="35DB317F" w14:textId="77777777">
        <w:trPr>
          <w:trHeight w:val="917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403EE416" w14:textId="77777777">
            <w:pPr>
              <w:pStyle w:val="Body"/>
              <w:spacing w:after="0" w:line="240" w:lineRule="auto"/>
            </w:pPr>
            <w:r>
              <w:rPr>
                <w:b/>
                <w:bCs/>
              </w:rPr>
              <w:t>Skills and Abilities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47C0FBA1" w14:textId="77777777">
            <w:pPr>
              <w:pStyle w:val="TableContents"/>
              <w:tabs>
                <w:tab w:val="left" w:pos="108"/>
              </w:tabs>
              <w:rPr>
                <w:rFonts w:ascii="Aptos" w:hAnsi="Aptos" w:eastAsia="Aptos" w:cs="Aptos"/>
                <w:sz w:val="22"/>
                <w:szCs w:val="22"/>
              </w:rPr>
            </w:pPr>
            <w:r>
              <w:rPr>
                <w:rFonts w:ascii="Aptos" w:hAnsi="Aptos" w:eastAsia="Aptos" w:cs="Aptos"/>
                <w:sz w:val="22"/>
                <w:szCs w:val="22"/>
              </w:rPr>
              <w:t>* Excellent communication skills (both written and verbal, including report writing)</w:t>
            </w:r>
          </w:p>
          <w:p w:rsidR="00212EBA" w:rsidRDefault="00212EBA" w14:paraId="51822EF2" w14:textId="77777777">
            <w:pPr>
              <w:pStyle w:val="TableContents"/>
              <w:tabs>
                <w:tab w:val="left" w:pos="108"/>
              </w:tabs>
              <w:rPr>
                <w:rFonts w:ascii="Aptos" w:hAnsi="Aptos" w:eastAsia="Aptos" w:cs="Aptos"/>
                <w:sz w:val="22"/>
                <w:szCs w:val="22"/>
              </w:rPr>
            </w:pPr>
          </w:p>
          <w:p w:rsidR="00212EBA" w:rsidRDefault="000D11D8" w14:paraId="0A4FE37E" w14:textId="77777777">
            <w:pPr>
              <w:pStyle w:val="TableContents"/>
              <w:tabs>
                <w:tab w:val="left" w:pos="108"/>
              </w:tabs>
              <w:rPr>
                <w:rFonts w:ascii="Aptos" w:hAnsi="Aptos" w:eastAsia="Aptos" w:cs="Aptos"/>
                <w:sz w:val="22"/>
                <w:szCs w:val="22"/>
              </w:rPr>
            </w:pPr>
            <w:r>
              <w:rPr>
                <w:rFonts w:ascii="Aptos" w:hAnsi="Aptos" w:eastAsia="Aptos" w:cs="Aptos"/>
                <w:sz w:val="22"/>
                <w:szCs w:val="22"/>
              </w:rPr>
              <w:t>* Confident user of IT</w:t>
            </w:r>
          </w:p>
          <w:p w:rsidR="00212EBA" w:rsidRDefault="00212EBA" w14:paraId="35D709A1" w14:textId="77777777">
            <w:pPr>
              <w:pStyle w:val="TableContents"/>
              <w:tabs>
                <w:tab w:val="left" w:pos="108"/>
              </w:tabs>
              <w:rPr>
                <w:rFonts w:ascii="Aptos" w:hAnsi="Aptos" w:eastAsia="Aptos" w:cs="Aptos"/>
                <w:sz w:val="22"/>
                <w:szCs w:val="22"/>
              </w:rPr>
            </w:pPr>
          </w:p>
          <w:p w:rsidR="00212EBA" w:rsidRDefault="000D11D8" w14:paraId="4FF62687" w14:textId="42856783">
            <w:pPr>
              <w:pStyle w:val="TableContents"/>
              <w:tabs>
                <w:tab w:val="left" w:pos="108"/>
              </w:tabs>
              <w:rPr>
                <w:rFonts w:ascii="Aptos" w:hAnsi="Aptos" w:eastAsia="Aptos" w:cs="Aptos"/>
                <w:sz w:val="22"/>
                <w:szCs w:val="22"/>
              </w:rPr>
            </w:pPr>
            <w:r w:rsidRPr="0075A74D" w:rsidR="000D11D8">
              <w:rPr>
                <w:rFonts w:ascii="Aptos" w:hAnsi="Aptos" w:eastAsia="Aptos" w:cs="Aptos"/>
                <w:sz w:val="22"/>
                <w:szCs w:val="22"/>
              </w:rPr>
              <w:t>* Ability to communicate with young people and adults and build trusting relationships</w:t>
            </w:r>
          </w:p>
          <w:p w:rsidR="00212EBA" w:rsidRDefault="00212EBA" w14:paraId="3130F517" w14:textId="77777777">
            <w:pPr>
              <w:pStyle w:val="TableContents"/>
              <w:tabs>
                <w:tab w:val="left" w:pos="108"/>
              </w:tabs>
              <w:rPr>
                <w:rFonts w:ascii="Aptos" w:hAnsi="Aptos" w:eastAsia="Aptos" w:cs="Aptos"/>
                <w:sz w:val="22"/>
                <w:szCs w:val="22"/>
              </w:rPr>
            </w:pPr>
          </w:p>
          <w:p w:rsidR="00212EBA" w:rsidRDefault="000D11D8" w14:paraId="3E374A59" w14:textId="77777777">
            <w:pPr>
              <w:pStyle w:val="TableContents"/>
              <w:tabs>
                <w:tab w:val="left" w:pos="108"/>
              </w:tabs>
              <w:rPr>
                <w:rFonts w:ascii="Aptos" w:hAnsi="Aptos" w:eastAsia="Aptos" w:cs="Aptos"/>
                <w:sz w:val="22"/>
                <w:szCs w:val="22"/>
              </w:rPr>
            </w:pPr>
            <w:r>
              <w:rPr>
                <w:rFonts w:ascii="Aptos" w:hAnsi="Aptos" w:eastAsia="Aptos" w:cs="Aptos"/>
                <w:sz w:val="22"/>
                <w:szCs w:val="22"/>
              </w:rPr>
              <w:t>* Ability to evaluate outcomes and report-writing skills</w:t>
            </w:r>
          </w:p>
          <w:p w:rsidR="00212EBA" w:rsidRDefault="00212EBA" w14:paraId="6A2C0DBF" w14:textId="77777777">
            <w:pPr>
              <w:pStyle w:val="TableContents"/>
              <w:tabs>
                <w:tab w:val="left" w:pos="108"/>
              </w:tabs>
              <w:rPr>
                <w:rFonts w:ascii="Aptos" w:hAnsi="Aptos" w:eastAsia="Aptos" w:cs="Aptos"/>
                <w:sz w:val="22"/>
                <w:szCs w:val="22"/>
              </w:rPr>
            </w:pPr>
          </w:p>
          <w:p w:rsidR="00212EBA" w:rsidRDefault="000D11D8" w14:paraId="37185B4A" w14:textId="77777777">
            <w:pPr>
              <w:pStyle w:val="TableContents"/>
              <w:tabs>
                <w:tab w:val="left" w:pos="108"/>
              </w:tabs>
              <w:rPr>
                <w:rFonts w:ascii="Aptos" w:hAnsi="Aptos" w:eastAsia="Aptos" w:cs="Aptos"/>
                <w:sz w:val="22"/>
                <w:szCs w:val="22"/>
              </w:rPr>
            </w:pPr>
            <w:r>
              <w:rPr>
                <w:rFonts w:ascii="Aptos" w:hAnsi="Aptos" w:eastAsia="Aptos" w:cs="Aptos"/>
                <w:sz w:val="22"/>
                <w:szCs w:val="22"/>
              </w:rPr>
              <w:t>* Ability to work effectively with relevant professionals (education, social work, police, health)</w:t>
            </w:r>
          </w:p>
          <w:p w:rsidR="00212EBA" w:rsidRDefault="00212EBA" w14:paraId="3C72E5DF" w14:textId="77777777">
            <w:pPr>
              <w:pStyle w:val="TableContents"/>
              <w:tabs>
                <w:tab w:val="left" w:pos="108"/>
              </w:tabs>
              <w:rPr>
                <w:rFonts w:ascii="Aptos" w:hAnsi="Aptos" w:eastAsia="Aptos" w:cs="Aptos"/>
                <w:sz w:val="22"/>
                <w:szCs w:val="22"/>
              </w:rPr>
            </w:pPr>
          </w:p>
          <w:p w:rsidR="00212EBA" w:rsidRDefault="000D11D8" w14:paraId="1EE97A80" w14:textId="77777777">
            <w:pPr>
              <w:pStyle w:val="TableContents"/>
              <w:tabs>
                <w:tab w:val="left" w:pos="108"/>
              </w:tabs>
              <w:rPr>
                <w:rFonts w:ascii="Verdana" w:hAnsi="Verdana" w:eastAsia="Verdana" w:cs="Verdana"/>
                <w:sz w:val="20"/>
                <w:szCs w:val="20"/>
              </w:rPr>
            </w:pPr>
            <w:r>
              <w:rPr>
                <w:rFonts w:ascii="Verdana" w:hAnsi="Verdana"/>
                <w:sz w:val="20"/>
                <w:szCs w:val="20"/>
              </w:rPr>
              <w:t>* Proven ability to organise own workload</w:t>
            </w:r>
          </w:p>
          <w:p w:rsidR="00212EBA" w:rsidRDefault="00212EBA" w14:paraId="7E0D35D8" w14:textId="77777777">
            <w:pPr>
              <w:pStyle w:val="TableContents"/>
              <w:tabs>
                <w:tab w:val="left" w:pos="108"/>
              </w:tabs>
              <w:rPr>
                <w:rFonts w:ascii="Verdana" w:hAnsi="Verdana" w:eastAsia="Verdana" w:cs="Verdana"/>
                <w:sz w:val="20"/>
                <w:szCs w:val="20"/>
              </w:rPr>
            </w:pPr>
          </w:p>
          <w:p w:rsidR="00212EBA" w:rsidRDefault="000D11D8" w14:paraId="5BD7AC42" w14:textId="77777777">
            <w:pPr>
              <w:pStyle w:val="TableContents"/>
              <w:tabs>
                <w:tab w:val="left" w:pos="108"/>
              </w:tabs>
              <w:rPr>
                <w:rFonts w:ascii="Verdana" w:hAnsi="Verdana" w:eastAsia="Verdana" w:cs="Verdana"/>
                <w:sz w:val="20"/>
                <w:szCs w:val="20"/>
              </w:rPr>
            </w:pPr>
            <w:r>
              <w:rPr>
                <w:rFonts w:ascii="Verdana" w:hAnsi="Verdana"/>
                <w:sz w:val="20"/>
                <w:szCs w:val="20"/>
              </w:rPr>
              <w:t>* Excellent team working skills</w:t>
            </w:r>
          </w:p>
          <w:p w:rsidR="00212EBA" w:rsidRDefault="00212EBA" w14:paraId="7BF84580" w14:textId="77777777">
            <w:pPr>
              <w:pStyle w:val="TableContents"/>
              <w:tabs>
                <w:tab w:val="left" w:pos="108"/>
              </w:tabs>
              <w:rPr>
                <w:rFonts w:ascii="Verdana" w:hAnsi="Verdana" w:eastAsia="Verdana" w:cs="Verdana"/>
                <w:sz w:val="20"/>
                <w:szCs w:val="20"/>
              </w:rPr>
            </w:pPr>
          </w:p>
          <w:p w:rsidR="00212EBA" w:rsidRDefault="000D11D8" w14:paraId="7E8F446B" w14:textId="77777777">
            <w:pPr>
              <w:pStyle w:val="TableContents"/>
              <w:tabs>
                <w:tab w:val="left" w:pos="108"/>
              </w:tabs>
            </w:pPr>
            <w:r>
              <w:rPr>
                <w:rFonts w:ascii="Verdana" w:hAnsi="Verdana" w:eastAsia="Aptos" w:cs="Aptos"/>
                <w:sz w:val="20"/>
                <w:szCs w:val="20"/>
              </w:rPr>
              <w:t>* Ability to maintain highest levels of confidentiality and maintain work records up-to-date</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5940C5EA" w14:textId="77777777">
            <w:pPr>
              <w:pStyle w:val="Body"/>
              <w:spacing w:after="0" w:line="240" w:lineRule="auto"/>
              <w:rPr>
                <w:sz w:val="22"/>
                <w:szCs w:val="22"/>
              </w:rPr>
            </w:pPr>
            <w:r>
              <w:rPr>
                <w:sz w:val="22"/>
                <w:szCs w:val="22"/>
                <w:shd w:val="clear" w:color="auto" w:fill="FFFFFF"/>
              </w:rPr>
              <w:t>*</w:t>
            </w:r>
            <w:r>
              <w:rPr>
                <w:sz w:val="22"/>
                <w:szCs w:val="22"/>
              </w:rPr>
              <w:t xml:space="preserve"> Ability to speak a relevant community language</w:t>
            </w:r>
          </w:p>
          <w:p w:rsidR="00212EBA" w:rsidRDefault="00212EBA" w14:paraId="24F58464" w14:textId="77777777">
            <w:pPr>
              <w:pStyle w:val="TableContents"/>
              <w:rPr>
                <w:rFonts w:ascii="Aptos" w:hAnsi="Aptos" w:eastAsia="Aptos" w:cs="Aptos"/>
                <w:sz w:val="22"/>
                <w:szCs w:val="22"/>
              </w:rPr>
            </w:pPr>
          </w:p>
          <w:p w:rsidR="00212EBA" w:rsidRDefault="000D11D8" w14:paraId="79E4B6C2" w14:textId="77777777">
            <w:pPr>
              <w:pStyle w:val="TableContents"/>
              <w:rPr>
                <w:rFonts w:ascii="Aptos" w:hAnsi="Aptos" w:eastAsia="Aptos" w:cs="Aptos"/>
                <w:sz w:val="22"/>
                <w:szCs w:val="22"/>
              </w:rPr>
            </w:pPr>
            <w:r>
              <w:rPr>
                <w:rFonts w:ascii="Aptos" w:hAnsi="Aptos" w:eastAsia="Aptos" w:cs="Aptos"/>
                <w:sz w:val="22"/>
                <w:szCs w:val="22"/>
              </w:rPr>
              <w:t>* Ability to maintain a professional attitude in challenging and emotive circumstances</w:t>
            </w:r>
          </w:p>
          <w:p w:rsidR="00212EBA" w:rsidRDefault="00212EBA" w14:paraId="52B3523F" w14:textId="450FEEF6">
            <w:pPr>
              <w:pStyle w:val="TableContents"/>
              <w:rPr>
                <w:rFonts w:ascii="Aptos" w:hAnsi="Aptos" w:eastAsia="Aptos" w:cs="Aptos"/>
                <w:sz w:val="22"/>
                <w:szCs w:val="22"/>
              </w:rPr>
            </w:pPr>
          </w:p>
          <w:p w:rsidR="00212EBA" w:rsidRDefault="000D11D8" w14:paraId="446725CF" w14:textId="77777777">
            <w:pPr>
              <w:pStyle w:val="Body"/>
              <w:spacing w:after="0" w:line="240" w:lineRule="auto"/>
              <w:rPr>
                <w:sz w:val="22"/>
                <w:szCs w:val="22"/>
              </w:rPr>
            </w:pPr>
            <w:r>
              <w:rPr>
                <w:sz w:val="22"/>
                <w:szCs w:val="22"/>
              </w:rPr>
              <w:t>* Creative and forward-thinking approach</w:t>
            </w:r>
          </w:p>
          <w:p w:rsidR="00212EBA" w:rsidRDefault="00212EBA" w14:paraId="442257C2" w14:textId="77777777">
            <w:pPr>
              <w:pStyle w:val="Body"/>
              <w:spacing w:after="0" w:line="240" w:lineRule="auto"/>
              <w:rPr>
                <w:sz w:val="22"/>
                <w:szCs w:val="22"/>
              </w:rPr>
            </w:pPr>
          </w:p>
          <w:p w:rsidR="00212EBA" w:rsidRDefault="000D11D8" w14:paraId="748D73FB" w14:textId="77777777">
            <w:pPr>
              <w:pStyle w:val="Body"/>
              <w:spacing w:after="0" w:line="240" w:lineRule="auto"/>
            </w:pPr>
            <w:r>
              <w:rPr>
                <w:sz w:val="22"/>
                <w:szCs w:val="22"/>
              </w:rPr>
              <w:t xml:space="preserve">* Ability to present publicly to a range of different audiences. </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1A76176" w14:textId="77777777">
            <w:pPr>
              <w:pStyle w:val="Body"/>
              <w:spacing w:after="0" w:line="240" w:lineRule="auto"/>
              <w:rPr>
                <w:sz w:val="22"/>
                <w:szCs w:val="22"/>
              </w:rPr>
            </w:pPr>
            <w:r>
              <w:rPr>
                <w:sz w:val="22"/>
                <w:szCs w:val="22"/>
              </w:rPr>
              <w:t xml:space="preserve">* Application form </w:t>
            </w:r>
          </w:p>
          <w:p w:rsidR="00212EBA" w:rsidRDefault="000D11D8" w14:paraId="3D52E0AE" w14:textId="77777777">
            <w:pPr>
              <w:pStyle w:val="Body"/>
              <w:spacing w:after="0" w:line="240" w:lineRule="auto"/>
              <w:rPr>
                <w:sz w:val="22"/>
                <w:szCs w:val="22"/>
              </w:rPr>
            </w:pPr>
            <w:r>
              <w:rPr>
                <w:sz w:val="22"/>
                <w:szCs w:val="22"/>
              </w:rPr>
              <w:t>* Interview</w:t>
            </w:r>
          </w:p>
          <w:p w:rsidR="00212EBA" w:rsidRDefault="000D11D8" w14:paraId="2F8253F2" w14:textId="77777777">
            <w:pPr>
              <w:pStyle w:val="Body"/>
              <w:spacing w:after="0" w:line="240" w:lineRule="auto"/>
            </w:pPr>
            <w:r>
              <w:rPr>
                <w:sz w:val="22"/>
                <w:szCs w:val="22"/>
              </w:rPr>
              <w:t>* References</w:t>
            </w:r>
          </w:p>
        </w:tc>
      </w:tr>
      <w:tr w:rsidR="00212EBA" w:rsidTr="0075A74D" w14:paraId="1A0FB29E" w14:textId="77777777">
        <w:trPr>
          <w:trHeight w:val="3872"/>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506B306" w14:textId="77777777">
            <w:pPr>
              <w:pStyle w:val="Body"/>
              <w:spacing w:after="0" w:line="240" w:lineRule="auto"/>
            </w:pPr>
            <w:r>
              <w:rPr>
                <w:b/>
                <w:bCs/>
              </w:rPr>
              <w:t>Personal Qualities and Attitudes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5D0EB782" w14:textId="77777777">
            <w:pPr>
              <w:pStyle w:val="Body"/>
              <w:spacing w:after="0" w:line="240" w:lineRule="auto"/>
              <w:rPr>
                <w:sz w:val="22"/>
                <w:szCs w:val="22"/>
              </w:rPr>
            </w:pPr>
            <w:r>
              <w:rPr>
                <w:sz w:val="22"/>
                <w:szCs w:val="22"/>
              </w:rPr>
              <w:t>* Strong ethical commitment to the aims and values of MCFB</w:t>
            </w:r>
          </w:p>
          <w:p w:rsidR="00212EBA" w:rsidRDefault="00212EBA" w14:paraId="18A2D743" w14:textId="77777777">
            <w:pPr>
              <w:pStyle w:val="Body"/>
              <w:spacing w:after="0" w:line="240" w:lineRule="auto"/>
              <w:rPr>
                <w:sz w:val="22"/>
                <w:szCs w:val="22"/>
              </w:rPr>
            </w:pPr>
          </w:p>
          <w:p w:rsidR="00212EBA" w:rsidRDefault="000D11D8" w14:paraId="3A28E16F" w14:textId="77777777">
            <w:pPr>
              <w:pStyle w:val="Body"/>
              <w:spacing w:after="0" w:line="240" w:lineRule="auto"/>
              <w:rPr>
                <w:sz w:val="22"/>
                <w:szCs w:val="22"/>
              </w:rPr>
            </w:pPr>
            <w:r>
              <w:rPr>
                <w:sz w:val="22"/>
                <w:szCs w:val="22"/>
              </w:rPr>
              <w:t>* Commitment to anti-racist practice</w:t>
            </w:r>
          </w:p>
          <w:p w:rsidR="00212EBA" w:rsidRDefault="00212EBA" w14:paraId="4D5D2CBA" w14:textId="77777777">
            <w:pPr>
              <w:pStyle w:val="Body"/>
              <w:tabs>
                <w:tab w:val="left" w:pos="48"/>
              </w:tabs>
              <w:spacing w:after="0" w:line="240" w:lineRule="auto"/>
              <w:rPr>
                <w:sz w:val="22"/>
                <w:szCs w:val="22"/>
              </w:rPr>
            </w:pPr>
          </w:p>
          <w:p w:rsidR="00212EBA" w:rsidP="0075A74D" w:rsidRDefault="000D11D8" w14:paraId="1FCA27C3" w14:textId="760C7899">
            <w:pPr>
              <w:pStyle w:val="Body"/>
              <w:spacing w:after="0" w:line="259" w:lineRule="auto"/>
              <w:rPr>
                <w:sz w:val="22"/>
                <w:szCs w:val="22"/>
              </w:rPr>
            </w:pPr>
            <w:r w:rsidRPr="0075A74D" w:rsidR="000D11D8">
              <w:rPr>
                <w:sz w:val="22"/>
                <w:szCs w:val="22"/>
              </w:rPr>
              <w:t>* Commitment to working with empathy, impartially and in a confidential manner</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212EBA" w14:paraId="296438BC" w14:textId="77777777"/>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04E1566C" w14:textId="77777777">
            <w:pPr>
              <w:pStyle w:val="Body"/>
              <w:spacing w:after="0" w:line="240" w:lineRule="auto"/>
              <w:rPr>
                <w:sz w:val="22"/>
                <w:szCs w:val="22"/>
              </w:rPr>
            </w:pPr>
            <w:r>
              <w:rPr>
                <w:sz w:val="22"/>
                <w:szCs w:val="22"/>
              </w:rPr>
              <w:t>*Application form *Interview</w:t>
            </w:r>
          </w:p>
          <w:p w:rsidR="00212EBA" w:rsidRDefault="000D11D8" w14:paraId="53BD23B5" w14:textId="77777777">
            <w:pPr>
              <w:pStyle w:val="Body"/>
              <w:spacing w:after="0" w:line="240" w:lineRule="auto"/>
            </w:pPr>
            <w:r>
              <w:rPr>
                <w:sz w:val="22"/>
                <w:szCs w:val="22"/>
              </w:rPr>
              <w:t>*References</w:t>
            </w:r>
          </w:p>
        </w:tc>
      </w:tr>
    </w:tbl>
    <w:p w:rsidR="00212EBA" w:rsidRDefault="00212EBA" w14:paraId="67442566" w14:textId="77777777">
      <w:pPr>
        <w:pStyle w:val="Body"/>
        <w:widowControl w:val="0"/>
        <w:spacing w:line="240" w:lineRule="auto"/>
        <w:rPr>
          <w:b/>
          <w:bCs/>
          <w:color w:val="45B0E1"/>
          <w:sz w:val="28"/>
          <w:szCs w:val="28"/>
          <w:u w:color="45B0E1"/>
        </w:rPr>
      </w:pPr>
    </w:p>
    <w:p w:rsidR="00212EBA" w:rsidRDefault="00212EBA" w14:paraId="3C5B9744" w14:textId="77777777">
      <w:pPr>
        <w:pStyle w:val="Body"/>
        <w:rPr>
          <w:rStyle w:val="eop"/>
          <w:b/>
          <w:bCs/>
        </w:rPr>
      </w:pPr>
    </w:p>
    <w:p w:rsidR="5B92334E" w:rsidP="119BB311" w:rsidRDefault="5B92334E" w14:paraId="5F2C89BE" w14:textId="7BFACEF4">
      <w:pPr>
        <w:pStyle w:val="Body"/>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160" w:afterAutospacing="off" w:line="279" w:lineRule="auto"/>
        <w:ind w:left="0" w:right="0"/>
        <w:jc w:val="left"/>
      </w:pPr>
      <w:r w:rsidRPr="119BB311" w:rsidR="5B92334E">
        <w:rPr>
          <w:b w:val="1"/>
          <w:bCs w:val="1"/>
        </w:rPr>
        <w:t>Closing date</w:t>
      </w:r>
      <w:r w:rsidRPr="119BB311" w:rsidR="5B92334E">
        <w:rPr>
          <w:rStyle w:val="eop"/>
        </w:rPr>
        <w:t xml:space="preserve">: </w:t>
      </w:r>
      <w:r w:rsidRPr="119BB311" w:rsidR="1F42DAF9">
        <w:rPr>
          <w:rStyle w:val="eop"/>
        </w:rPr>
        <w:t>Open ended</w:t>
      </w:r>
    </w:p>
    <w:p w:rsidR="00212EBA" w:rsidRDefault="000D11D8" w14:paraId="092759C2" w14:textId="018C4CBA">
      <w:pPr>
        <w:pStyle w:val="Body"/>
      </w:pPr>
      <w:r w:rsidRPr="119BB311" w:rsidR="5B92334E">
        <w:rPr>
          <w:b w:val="1"/>
          <w:bCs w:val="1"/>
        </w:rPr>
        <w:t>Interview date</w:t>
      </w:r>
      <w:r w:rsidRPr="119BB311" w:rsidR="5B92334E">
        <w:rPr>
          <w:rStyle w:val="eop"/>
        </w:rPr>
        <w:t xml:space="preserve">: </w:t>
      </w:r>
      <w:r w:rsidRPr="119BB311" w:rsidR="0A8A21D3">
        <w:rPr>
          <w:rStyle w:val="eop"/>
        </w:rPr>
        <w:t>Open ended</w:t>
      </w:r>
    </w:p>
    <w:p w:rsidR="5B92334E" w:rsidP="119BB311" w:rsidRDefault="5B92334E" w14:paraId="622106A3" w14:textId="7149EE35">
      <w:pPr>
        <w:pStyle w:val="Body"/>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160" w:afterAutospacing="off" w:line="279" w:lineRule="auto"/>
        <w:ind w:left="0" w:right="0"/>
        <w:jc w:val="left"/>
      </w:pPr>
      <w:r w:rsidRPr="119BB311" w:rsidR="5B92334E">
        <w:rPr>
          <w:b w:val="1"/>
          <w:bCs w:val="1"/>
          <w:lang w:val="de-DE"/>
        </w:rPr>
        <w:t>Start Date:</w:t>
      </w:r>
      <w:r w:rsidRPr="119BB311" w:rsidR="5B92334E">
        <w:rPr>
          <w:rStyle w:val="eop"/>
        </w:rPr>
        <w:t xml:space="preserve"> </w:t>
      </w:r>
      <w:r w:rsidRPr="119BB311" w:rsidR="5C801F9E">
        <w:rPr>
          <w:rStyle w:val="eop"/>
        </w:rPr>
        <w:t>Open ended</w:t>
      </w:r>
    </w:p>
    <w:p w:rsidR="00212EBA" w:rsidRDefault="00212EBA" w14:paraId="50FF0B42" w14:textId="77777777">
      <w:pPr>
        <w:pStyle w:val="Body"/>
      </w:pPr>
    </w:p>
    <w:p w:rsidR="00212EBA" w:rsidRDefault="000D11D8" w14:paraId="635FCECC" w14:textId="1AE54469">
      <w:pPr>
        <w:pStyle w:val="Body"/>
      </w:pPr>
      <w:r w:rsidRPr="119BB311" w:rsidR="5B92334E">
        <w:rPr>
          <w:rStyle w:val="eop"/>
        </w:rPr>
        <w:t xml:space="preserve">To apply, please complete the application pack and email to </w:t>
      </w:r>
      <w:hyperlink r:id="R12822661f6fc4e8a">
        <w:r w:rsidRPr="119BB311" w:rsidR="5B92334E">
          <w:rPr>
            <w:rStyle w:val="Hyperlink"/>
          </w:rPr>
          <w:t>hello@mcfb.org.uk</w:t>
        </w:r>
      </w:hyperlink>
      <w:r w:rsidRPr="119BB311" w:rsidR="58E23778">
        <w:rPr>
          <w:rStyle w:val="eop"/>
        </w:rPr>
        <w:t xml:space="preserve"> or Ethelinda.Lashley-Scott@mcfb.org.uk</w:t>
      </w:r>
    </w:p>
    <w:sectPr w:rsidR="00212EBA">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1D8" w:rsidRDefault="000D11D8" w14:paraId="1499A6AE" w14:textId="77777777">
      <w:r>
        <w:separator/>
      </w:r>
    </w:p>
  </w:endnote>
  <w:endnote w:type="continuationSeparator" w:id="0">
    <w:p w:rsidR="000D11D8" w:rsidRDefault="000D11D8" w14:paraId="2EE9A0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BA" w:rsidRDefault="000D11D8" w14:paraId="46830524" w14:textId="77777777">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1D8" w:rsidRDefault="000D11D8" w14:paraId="483E9D58" w14:textId="77777777">
      <w:r>
        <w:separator/>
      </w:r>
    </w:p>
  </w:footnote>
  <w:footnote w:type="continuationSeparator" w:id="0">
    <w:p w:rsidR="000D11D8" w:rsidRDefault="000D11D8" w14:paraId="658B12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BA" w:rsidRDefault="00212EBA" w14:paraId="5FD8E8F2" w14:textId="77777777">
    <w:pPr>
      <w:pStyle w:val="HeaderFooter"/>
    </w:pPr>
  </w:p>
</w:hdr>
</file>

<file path=word/intelligence2.xml><?xml version="1.0" encoding="utf-8"?>
<int2:intelligence xmlns:int2="http://schemas.microsoft.com/office/intelligence/2020/intelligence" xmlns:oel="http://schemas.microsoft.com/office/2019/extlst">
  <int2:observations>
    <int2:textHash int2:hashCode="m/C6mGJeQTWOW1" int2:id="aBicCa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A71D"/>
    <w:multiLevelType w:val="multilevel"/>
    <w:tmpl w:val="FFFFFFFF"/>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 w15:restartNumberingAfterBreak="0">
    <w:nsid w:val="111A442A"/>
    <w:multiLevelType w:val="hybridMultilevel"/>
    <w:tmpl w:val="70DE5760"/>
    <w:numStyleLink w:val="ImportedStyle1"/>
  </w:abstractNum>
  <w:abstractNum w:abstractNumId="2" w15:restartNumberingAfterBreak="0">
    <w:nsid w:val="50E5251D"/>
    <w:multiLevelType w:val="hybridMultilevel"/>
    <w:tmpl w:val="13D06EEC"/>
    <w:numStyleLink w:val="ImportedStyle2"/>
  </w:abstractNum>
  <w:abstractNum w:abstractNumId="3" w15:restartNumberingAfterBreak="0">
    <w:nsid w:val="5B201DF3"/>
    <w:multiLevelType w:val="hybridMultilevel"/>
    <w:tmpl w:val="70DE5760"/>
    <w:styleLink w:val="ImportedStyle1"/>
    <w:lvl w:ilvl="0" w:tplc="88C6B8E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7ABC52">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7C0DB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7CBF8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72C8B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865A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B846B2">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25B6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EE6F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A03E70"/>
    <w:multiLevelType w:val="hybridMultilevel"/>
    <w:tmpl w:val="13D06EEC"/>
    <w:styleLink w:val="ImportedStyle2"/>
    <w:lvl w:ilvl="0" w:tplc="B478DEE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E46FD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B09BBA">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0378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4808D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E6F4A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F8FF86">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BC63F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EDAAE">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FA40639"/>
    <w:multiLevelType w:val="hybridMultilevel"/>
    <w:tmpl w:val="FFFFFFFF"/>
    <w:lvl w:ilvl="0" w:tplc="890C31C6">
      <w:numFmt w:val="bullet"/>
      <w:lvlText w:val=""/>
      <w:lvlJc w:val="left"/>
      <w:pPr>
        <w:ind w:left="821" w:hanging="360"/>
      </w:pPr>
      <w:rPr>
        <w:rFonts w:hint="default" w:ascii="Symbol" w:hAnsi="Symbol"/>
      </w:rPr>
    </w:lvl>
    <w:lvl w:ilvl="1" w:tplc="F17E3684">
      <w:start w:val="1"/>
      <w:numFmt w:val="bullet"/>
      <w:lvlText w:val="o"/>
      <w:lvlJc w:val="left"/>
      <w:pPr>
        <w:ind w:left="1440" w:hanging="360"/>
      </w:pPr>
      <w:rPr>
        <w:rFonts w:hint="default" w:ascii="Courier New" w:hAnsi="Courier New"/>
      </w:rPr>
    </w:lvl>
    <w:lvl w:ilvl="2" w:tplc="C5D06918">
      <w:start w:val="1"/>
      <w:numFmt w:val="bullet"/>
      <w:lvlText w:val=""/>
      <w:lvlJc w:val="left"/>
      <w:pPr>
        <w:ind w:left="2160" w:hanging="360"/>
      </w:pPr>
      <w:rPr>
        <w:rFonts w:hint="default" w:ascii="Wingdings" w:hAnsi="Wingdings"/>
      </w:rPr>
    </w:lvl>
    <w:lvl w:ilvl="3" w:tplc="1A76A41C">
      <w:start w:val="1"/>
      <w:numFmt w:val="bullet"/>
      <w:lvlText w:val=""/>
      <w:lvlJc w:val="left"/>
      <w:pPr>
        <w:ind w:left="2880" w:hanging="360"/>
      </w:pPr>
      <w:rPr>
        <w:rFonts w:hint="default" w:ascii="Symbol" w:hAnsi="Symbol"/>
      </w:rPr>
    </w:lvl>
    <w:lvl w:ilvl="4" w:tplc="3DD6C042">
      <w:start w:val="1"/>
      <w:numFmt w:val="bullet"/>
      <w:lvlText w:val="o"/>
      <w:lvlJc w:val="left"/>
      <w:pPr>
        <w:ind w:left="3600" w:hanging="360"/>
      </w:pPr>
      <w:rPr>
        <w:rFonts w:hint="default" w:ascii="Courier New" w:hAnsi="Courier New"/>
      </w:rPr>
    </w:lvl>
    <w:lvl w:ilvl="5" w:tplc="156E85B6">
      <w:start w:val="1"/>
      <w:numFmt w:val="bullet"/>
      <w:lvlText w:val=""/>
      <w:lvlJc w:val="left"/>
      <w:pPr>
        <w:ind w:left="4320" w:hanging="360"/>
      </w:pPr>
      <w:rPr>
        <w:rFonts w:hint="default" w:ascii="Wingdings" w:hAnsi="Wingdings"/>
      </w:rPr>
    </w:lvl>
    <w:lvl w:ilvl="6" w:tplc="33CA2CE4">
      <w:start w:val="1"/>
      <w:numFmt w:val="bullet"/>
      <w:lvlText w:val=""/>
      <w:lvlJc w:val="left"/>
      <w:pPr>
        <w:ind w:left="5040" w:hanging="360"/>
      </w:pPr>
      <w:rPr>
        <w:rFonts w:hint="default" w:ascii="Symbol" w:hAnsi="Symbol"/>
      </w:rPr>
    </w:lvl>
    <w:lvl w:ilvl="7" w:tplc="AEBCCDB6">
      <w:start w:val="1"/>
      <w:numFmt w:val="bullet"/>
      <w:lvlText w:val="o"/>
      <w:lvlJc w:val="left"/>
      <w:pPr>
        <w:ind w:left="5760" w:hanging="360"/>
      </w:pPr>
      <w:rPr>
        <w:rFonts w:hint="default" w:ascii="Courier New" w:hAnsi="Courier New"/>
      </w:rPr>
    </w:lvl>
    <w:lvl w:ilvl="8" w:tplc="56625280">
      <w:start w:val="1"/>
      <w:numFmt w:val="bullet"/>
      <w:lvlText w:val=""/>
      <w:lvlJc w:val="left"/>
      <w:pPr>
        <w:ind w:left="6480" w:hanging="360"/>
      </w:pPr>
      <w:rPr>
        <w:rFonts w:hint="default" w:ascii="Wingdings" w:hAnsi="Wingdings"/>
      </w:rPr>
    </w:lvl>
  </w:abstractNum>
  <w:num w:numId="1" w16cid:durableId="1241258753">
    <w:abstractNumId w:val="5"/>
  </w:num>
  <w:num w:numId="2" w16cid:durableId="168722218">
    <w:abstractNumId w:val="0"/>
  </w:num>
  <w:num w:numId="3" w16cid:durableId="788818">
    <w:abstractNumId w:val="3"/>
  </w:num>
  <w:num w:numId="4" w16cid:durableId="1137723204">
    <w:abstractNumId w:val="1"/>
  </w:num>
  <w:num w:numId="5" w16cid:durableId="819032538">
    <w:abstractNumId w:val="4"/>
  </w:num>
  <w:num w:numId="6" w16cid:durableId="13617780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BA"/>
    <w:rsid w:val="000364E6"/>
    <w:rsid w:val="000D11D8"/>
    <w:rsid w:val="001A69C4"/>
    <w:rsid w:val="00212EBA"/>
    <w:rsid w:val="0075A74D"/>
    <w:rsid w:val="007F7855"/>
    <w:rsid w:val="009A79BD"/>
    <w:rsid w:val="00D147C8"/>
    <w:rsid w:val="00D74614"/>
    <w:rsid w:val="00ED6F71"/>
    <w:rsid w:val="0281354A"/>
    <w:rsid w:val="03078D33"/>
    <w:rsid w:val="0330C73E"/>
    <w:rsid w:val="03C04B33"/>
    <w:rsid w:val="057CAC9F"/>
    <w:rsid w:val="0A8A21D3"/>
    <w:rsid w:val="0BDC385B"/>
    <w:rsid w:val="0D603640"/>
    <w:rsid w:val="0E36FE66"/>
    <w:rsid w:val="100A3F43"/>
    <w:rsid w:val="1141D3BC"/>
    <w:rsid w:val="119BB311"/>
    <w:rsid w:val="11C1B9C3"/>
    <w:rsid w:val="1335F7F6"/>
    <w:rsid w:val="185376D1"/>
    <w:rsid w:val="18659585"/>
    <w:rsid w:val="19048BFC"/>
    <w:rsid w:val="1C7A889F"/>
    <w:rsid w:val="1F42DAF9"/>
    <w:rsid w:val="1FB68B8C"/>
    <w:rsid w:val="21171B51"/>
    <w:rsid w:val="21CC2C73"/>
    <w:rsid w:val="2334B222"/>
    <w:rsid w:val="242729D5"/>
    <w:rsid w:val="25C98361"/>
    <w:rsid w:val="2748015D"/>
    <w:rsid w:val="27B7E254"/>
    <w:rsid w:val="28341EBB"/>
    <w:rsid w:val="2A052054"/>
    <w:rsid w:val="2A90DAF2"/>
    <w:rsid w:val="2EA3740B"/>
    <w:rsid w:val="30473A42"/>
    <w:rsid w:val="31272A47"/>
    <w:rsid w:val="3307FA92"/>
    <w:rsid w:val="34703CB7"/>
    <w:rsid w:val="34BC4760"/>
    <w:rsid w:val="3A1D6556"/>
    <w:rsid w:val="410616C5"/>
    <w:rsid w:val="41DD4C52"/>
    <w:rsid w:val="41E8032C"/>
    <w:rsid w:val="42E225E7"/>
    <w:rsid w:val="433904A0"/>
    <w:rsid w:val="44C57957"/>
    <w:rsid w:val="452FA38E"/>
    <w:rsid w:val="46C1391D"/>
    <w:rsid w:val="47191CAC"/>
    <w:rsid w:val="48EFA968"/>
    <w:rsid w:val="4DB9A7CD"/>
    <w:rsid w:val="4E343449"/>
    <w:rsid w:val="4F014805"/>
    <w:rsid w:val="4F6CB628"/>
    <w:rsid w:val="4FB5866B"/>
    <w:rsid w:val="5022F65F"/>
    <w:rsid w:val="50333698"/>
    <w:rsid w:val="50FF29B2"/>
    <w:rsid w:val="51C11649"/>
    <w:rsid w:val="51F97862"/>
    <w:rsid w:val="5381F5BC"/>
    <w:rsid w:val="542F3B86"/>
    <w:rsid w:val="54F755D0"/>
    <w:rsid w:val="54FA445B"/>
    <w:rsid w:val="550BFF4F"/>
    <w:rsid w:val="57D16281"/>
    <w:rsid w:val="58E23778"/>
    <w:rsid w:val="595A5239"/>
    <w:rsid w:val="5B92334E"/>
    <w:rsid w:val="5C111E8B"/>
    <w:rsid w:val="5C801F9E"/>
    <w:rsid w:val="5D43E909"/>
    <w:rsid w:val="637EEF3A"/>
    <w:rsid w:val="64E811A5"/>
    <w:rsid w:val="681FFF1E"/>
    <w:rsid w:val="6CA3139D"/>
    <w:rsid w:val="6D996792"/>
    <w:rsid w:val="6E1FF2C5"/>
    <w:rsid w:val="725C6EFC"/>
    <w:rsid w:val="730A4239"/>
    <w:rsid w:val="74A6295A"/>
    <w:rsid w:val="78EA0F50"/>
    <w:rsid w:val="79CE060D"/>
    <w:rsid w:val="7C1C599C"/>
    <w:rsid w:val="7D277AA6"/>
    <w:rsid w:val="7D72C179"/>
    <w:rsid w:val="7DE738C9"/>
    <w:rsid w:val="7E938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B0CA2"/>
  <w15:docId w15:val="{37F91169-8338-B444-9631-4AE00B9329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680"/>
        <w:tab w:val="right" w:pos="9360"/>
      </w:tabs>
    </w:pPr>
    <w:rPr>
      <w:rFonts w:ascii="Aptos" w:hAnsi="Aptos" w:eastAsia="Aptos" w:cs="Aptos"/>
      <w:color w:val="000000"/>
      <w:sz w:val="24"/>
      <w:szCs w:val="24"/>
      <w:u w:color="000000"/>
    </w:rPr>
  </w:style>
  <w:style w:type="paragraph" w:styleId="Body" w:customStyle="1">
    <w:name w:val="Body"/>
    <w:pPr>
      <w:spacing w:after="160" w:line="279" w:lineRule="auto"/>
    </w:pPr>
    <w:rPr>
      <w:rFonts w:ascii="Aptos" w:hAnsi="Aptos" w:eastAsia="Aptos" w:cs="Aptos"/>
      <w:color w:val="000000"/>
      <w:sz w:val="24"/>
      <w:szCs w:val="24"/>
      <w:u w:color="000000"/>
      <w14:textOutline w14:w="0" w14:cap="flat" w14:cmpd="sng" w14:algn="ctr">
        <w14:noFill/>
        <w14:prstDash w14:val="solid"/>
        <w14:bevel/>
      </w14:textOutline>
    </w:rPr>
  </w:style>
  <w:style w:type="character" w:styleId="eop" w:customStyle="1">
    <w:name w:val="eop"/>
  </w:style>
  <w:style w:type="character" w:styleId="Hyperlink0" w:customStyle="1">
    <w:name w:val="Hyperlink.0"/>
    <w:basedOn w:val="Hyperlink"/>
    <w:rPr>
      <w:outline w:val="0"/>
      <w:color w:val="467886"/>
      <w:u w:val="single" w:color="467886"/>
    </w:rPr>
  </w:style>
  <w:style w:type="numbering" w:styleId="ImportedStyle1" w:customStyle="1">
    <w:name w:val="Imported Style 1"/>
    <w:pPr>
      <w:numPr>
        <w:numId w:val="3"/>
      </w:numPr>
    </w:pPr>
  </w:style>
  <w:style w:type="numbering" w:styleId="ImportedStyle2" w:customStyle="1">
    <w:name w:val="Imported Style 2"/>
    <w:pPr>
      <w:numPr>
        <w:numId w:val="5"/>
      </w:numPr>
    </w:pPr>
  </w:style>
  <w:style w:type="paragraph" w:styleId="TableContents" w:customStyle="1">
    <w:name w:val="Table Contents"/>
    <w:rPr>
      <w:rFonts w:cs="Arial Unicode MS"/>
      <w:color w:val="000000"/>
      <w:sz w:val="24"/>
      <w:szCs w:val="24"/>
      <w:u w:color="000000"/>
    </w:rPr>
  </w:style>
  <w:style w:type="paragraph" w:styleId="paragraph" w:customStyle="1">
    <w:name w:val="paragraph"/>
    <w:pPr>
      <w:spacing w:before="100" w:after="100"/>
    </w:pPr>
    <w:rPr>
      <w:rFonts w:eastAsia="Times New Roman"/>
      <w:color w:val="000000"/>
      <w:sz w:val="24"/>
      <w:szCs w:val="24"/>
      <w:u w:color="00000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hello@mcfb.org.uk" TargetMode="External" Id="R12822661f6fc4e8a"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3da09f2be5503778782200dbb01e862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941e5d99c2ab3c6d7fcbd2399d9232b2"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Props1.xml><?xml version="1.0" encoding="utf-8"?>
<ds:datastoreItem xmlns:ds="http://schemas.openxmlformats.org/officeDocument/2006/customXml" ds:itemID="{AFE37DDC-E5FE-455C-9907-7FFC6761E523}">
  <ds:schemaRefs>
    <ds:schemaRef ds:uri="http://schemas.microsoft.com/sharepoint/v3/contenttype/forms"/>
  </ds:schemaRefs>
</ds:datastoreItem>
</file>

<file path=customXml/itemProps2.xml><?xml version="1.0" encoding="utf-8"?>
<ds:datastoreItem xmlns:ds="http://schemas.openxmlformats.org/officeDocument/2006/customXml" ds:itemID="{3CD4AA52-08BE-4126-89D2-0B0A689B7CC6}"/>
</file>

<file path=customXml/itemProps3.xml><?xml version="1.0" encoding="utf-8"?>
<ds:datastoreItem xmlns:ds="http://schemas.openxmlformats.org/officeDocument/2006/customXml" ds:itemID="{CA6A4DB9-FE3D-4661-8B41-2971E63AE8F1}">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Ethelinda Lashley-Scott</lastModifiedBy>
  <revision>9</revision>
  <dcterms:created xsi:type="dcterms:W3CDTF">2026-03-24T16:45:00.0000000Z</dcterms:created>
  <dcterms:modified xsi:type="dcterms:W3CDTF">2026-07-03T11:00:38.7823375Z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0x0101006F60AC33EDB1A240B92F225DB719FCE6</vt:lpwstr>
  </property>
  <property fmtid="{D5CDD505-2E9C-101B-9397-08002B2CF9AE}" pid="3" name="MediaServiceImageTags">
    <vt:lpwstr/>
  </property>
</Properties>
</file>